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BC3939">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98</w:t>
      </w:r>
      <w:r>
        <w:rPr>
          <w:rFonts w:ascii="Arial" w:hAnsi="Arial" w:cs="Arial" w:hint="eastAsia"/>
          <w:b/>
          <w:sz w:val="24"/>
          <w:szCs w:val="24"/>
          <w:lang w:eastAsia="zh-CN"/>
        </w:rPr>
        <w:t xml:space="preserve">-e                                                              </w:t>
      </w:r>
      <w:r w:rsidR="003010D4" w:rsidRPr="003010D4">
        <w:rPr>
          <w:rFonts w:ascii="Arial" w:hAnsi="Arial" w:cs="Arial"/>
          <w:b/>
          <w:sz w:val="24"/>
          <w:szCs w:val="24"/>
          <w:lang w:eastAsia="zh-CN"/>
        </w:rPr>
        <w:t>R4-2100383</w:t>
      </w:r>
    </w:p>
    <w:p w:rsidR="00DC4EFC" w:rsidRPr="002249B7" w:rsidRDefault="00DC4EFC" w:rsidP="00BC3939">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F2510A">
        <w:rPr>
          <w:rFonts w:ascii="Arial" w:hAnsi="Arial" w:hint="eastAsia"/>
          <w:b/>
          <w:sz w:val="24"/>
          <w:szCs w:val="24"/>
          <w:lang w:val="en-US" w:eastAsia="zh-CN"/>
        </w:rPr>
        <w:t>2</w:t>
      </w:r>
      <w:r w:rsidR="00EC610C">
        <w:rPr>
          <w:rFonts w:ascii="Arial" w:hAnsi="Arial" w:hint="eastAsia"/>
          <w:b/>
          <w:sz w:val="24"/>
          <w:szCs w:val="24"/>
          <w:lang w:val="en-US" w:eastAsia="zh-CN"/>
        </w:rPr>
        <w:t>5 Jan.</w:t>
      </w:r>
      <w:r w:rsidR="00F2510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DB3AEF">
        <w:rPr>
          <w:rFonts w:ascii="Arial" w:hAnsi="Arial" w:hint="eastAsia"/>
          <w:b/>
          <w:sz w:val="24"/>
          <w:szCs w:val="24"/>
          <w:lang w:val="en-US" w:eastAsia="zh-CN"/>
        </w:rPr>
        <w:t xml:space="preserve">5 </w:t>
      </w:r>
      <w:r w:rsidR="00EC610C">
        <w:rPr>
          <w:rFonts w:ascii="Arial" w:hAnsi="Arial" w:hint="eastAsia"/>
          <w:b/>
          <w:sz w:val="24"/>
          <w:szCs w:val="24"/>
          <w:lang w:val="en-US" w:eastAsia="zh-CN"/>
        </w:rPr>
        <w:t>Feb</w:t>
      </w:r>
      <w:r w:rsidR="00F2510A">
        <w:rPr>
          <w:rFonts w:ascii="Arial" w:hAnsi="Arial" w:hint="eastAsia"/>
          <w:b/>
          <w:sz w:val="24"/>
          <w:szCs w:val="24"/>
          <w:lang w:val="en-US" w:eastAsia="zh-CN"/>
        </w:rPr>
        <w:t>.</w:t>
      </w:r>
      <w:r w:rsidRPr="002249B7">
        <w:rPr>
          <w:rFonts w:ascii="Arial" w:hAnsi="Arial"/>
          <w:b/>
          <w:sz w:val="24"/>
          <w:szCs w:val="24"/>
          <w:lang w:val="en-US" w:eastAsia="zh-CN"/>
        </w:rPr>
        <w:t xml:space="preserve">, </w:t>
      </w:r>
      <w:r w:rsidR="004005DF" w:rsidRPr="002249B7">
        <w:rPr>
          <w:rFonts w:ascii="Arial" w:hAnsi="Arial"/>
          <w:b/>
          <w:sz w:val="24"/>
          <w:szCs w:val="24"/>
          <w:lang w:val="en-US" w:eastAsia="zh-CN"/>
        </w:rPr>
        <w:t>202</w:t>
      </w:r>
      <w:r w:rsidR="004005DF">
        <w:rPr>
          <w:rFonts w:ascii="Arial" w:hAnsi="Arial" w:hint="eastAsia"/>
          <w:b/>
          <w:sz w:val="24"/>
          <w:szCs w:val="24"/>
          <w:lang w:val="en-US" w:eastAsia="zh-CN"/>
        </w:rPr>
        <w:t>1</w:t>
      </w:r>
    </w:p>
    <w:p w:rsidR="00076DAD" w:rsidRPr="00D329B3" w:rsidRDefault="00076DAD" w:rsidP="00BC3939">
      <w:pPr>
        <w:jc w:val="both"/>
        <w:rPr>
          <w:rFonts w:ascii="Arial" w:hAnsi="Arial" w:cs="Arial"/>
          <w:b/>
          <w:sz w:val="24"/>
          <w:szCs w:val="24"/>
        </w:rPr>
      </w:pPr>
    </w:p>
    <w:p w:rsidR="00076DAD" w:rsidRPr="004B7C3B" w:rsidRDefault="00076DAD" w:rsidP="00BC3939">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BC3939">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the </w:t>
      </w:r>
      <w:r w:rsidR="00C23FF0">
        <w:rPr>
          <w:rFonts w:ascii="Arial" w:eastAsiaTheme="minorEastAsia" w:hAnsi="Arial" w:cs="Arial" w:hint="eastAsia"/>
          <w:b/>
          <w:sz w:val="24"/>
          <w:szCs w:val="24"/>
          <w:lang w:eastAsia="zh-CN"/>
        </w:rPr>
        <w:t>BS requirements for 52.6-71GHz</w:t>
      </w:r>
    </w:p>
    <w:p w:rsidR="00076DAD" w:rsidRPr="0044719B" w:rsidRDefault="00076DAD" w:rsidP="00BC3939">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203FF1">
        <w:rPr>
          <w:rFonts w:ascii="Arial" w:eastAsiaTheme="minorEastAsia" w:hAnsi="Arial" w:cs="Arial" w:hint="eastAsia"/>
          <w:b/>
          <w:sz w:val="24"/>
          <w:szCs w:val="24"/>
          <w:lang w:eastAsia="zh-CN"/>
        </w:rPr>
        <w:t>12</w:t>
      </w:r>
      <w:r w:rsidR="003925C4">
        <w:rPr>
          <w:rFonts w:ascii="Arial" w:eastAsiaTheme="minorEastAsia" w:hAnsi="Arial" w:cs="Arial" w:hint="eastAsia"/>
          <w:b/>
          <w:sz w:val="24"/>
          <w:szCs w:val="24"/>
          <w:lang w:eastAsia="zh-CN"/>
        </w:rPr>
        <w:t>.</w:t>
      </w:r>
      <w:r w:rsidR="007E0D47">
        <w:rPr>
          <w:rFonts w:ascii="Arial" w:eastAsiaTheme="minorEastAsia" w:hAnsi="Arial" w:cs="Arial" w:hint="eastAsia"/>
          <w:b/>
          <w:sz w:val="24"/>
          <w:szCs w:val="24"/>
          <w:lang w:eastAsia="zh-CN"/>
        </w:rPr>
        <w:t>2</w:t>
      </w:r>
      <w:r w:rsidR="003925C4">
        <w:rPr>
          <w:rFonts w:ascii="Arial" w:eastAsiaTheme="minorEastAsia" w:hAnsi="Arial" w:cs="Arial" w:hint="eastAsia"/>
          <w:b/>
          <w:sz w:val="24"/>
          <w:szCs w:val="24"/>
          <w:lang w:eastAsia="zh-CN"/>
        </w:rPr>
        <w:t>.</w:t>
      </w:r>
      <w:r w:rsidR="007E0D47">
        <w:rPr>
          <w:rFonts w:ascii="Arial" w:eastAsiaTheme="minorEastAsia" w:hAnsi="Arial" w:cs="Arial" w:hint="eastAsia"/>
          <w:b/>
          <w:sz w:val="24"/>
          <w:szCs w:val="24"/>
          <w:lang w:eastAsia="zh-CN"/>
        </w:rPr>
        <w:t>2</w:t>
      </w:r>
    </w:p>
    <w:p w:rsidR="00076DAD" w:rsidRPr="00BA74B7" w:rsidRDefault="00076DAD" w:rsidP="00BC3939">
      <w:pPr>
        <w:tabs>
          <w:tab w:val="left" w:pos="1980"/>
        </w:tabs>
        <w:ind w:left="1980" w:hanging="1980"/>
        <w:jc w:val="both"/>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076DAD" w:rsidRPr="00076DAD" w:rsidRDefault="00076DAD" w:rsidP="00BC3939">
      <w:pPr>
        <w:tabs>
          <w:tab w:val="left" w:pos="1980"/>
        </w:tabs>
        <w:ind w:left="1980" w:hanging="1980"/>
        <w:jc w:val="both"/>
        <w:rPr>
          <w:rFonts w:ascii="Arial" w:eastAsiaTheme="minorEastAsia" w:hAnsi="Arial" w:cs="Arial"/>
          <w:b/>
          <w:sz w:val="24"/>
          <w:szCs w:val="24"/>
          <w:lang w:eastAsia="zh-CN"/>
        </w:rPr>
      </w:pPr>
    </w:p>
    <w:p w:rsidR="007B3883" w:rsidRDefault="004B7C3B" w:rsidP="00BC3939">
      <w:pPr>
        <w:pStyle w:val="10"/>
        <w:numPr>
          <w:ilvl w:val="0"/>
          <w:numId w:val="4"/>
        </w:numPr>
        <w:ind w:left="0" w:firstLine="0"/>
        <w:jc w:val="both"/>
      </w:pPr>
      <w:r w:rsidRPr="00416FCA">
        <w:t>Introduction</w:t>
      </w:r>
    </w:p>
    <w:p w:rsidR="00F66D0F" w:rsidRDefault="004C30BC" w:rsidP="00BC3939">
      <w:pPr>
        <w:jc w:val="both"/>
        <w:rPr>
          <w:lang w:eastAsia="zh-CN"/>
        </w:rPr>
      </w:pPr>
      <w:r>
        <w:rPr>
          <w:rFonts w:hint="eastAsia"/>
          <w:lang w:eastAsia="zh-CN"/>
        </w:rPr>
        <w:t>In R</w:t>
      </w:r>
      <w:r>
        <w:rPr>
          <w:lang w:eastAsia="zh-CN"/>
        </w:rPr>
        <w:t xml:space="preserve">AN4#97-e, </w:t>
      </w:r>
      <w:r w:rsidR="00A44466">
        <w:rPr>
          <w:lang w:eastAsia="zh-CN"/>
        </w:rPr>
        <w:t>a</w:t>
      </w:r>
      <w:r w:rsidR="00A44466">
        <w:rPr>
          <w:rFonts w:hint="eastAsia"/>
          <w:lang w:eastAsia="zh-CN"/>
        </w:rPr>
        <w:t xml:space="preserve"> WF [</w:t>
      </w:r>
      <w:r w:rsidR="00885242">
        <w:rPr>
          <w:rFonts w:hint="eastAsia"/>
          <w:lang w:eastAsia="zh-CN"/>
        </w:rPr>
        <w:t>1</w:t>
      </w:r>
      <w:r w:rsidR="00A44466">
        <w:rPr>
          <w:rFonts w:hint="eastAsia"/>
          <w:lang w:eastAsia="zh-CN"/>
        </w:rPr>
        <w:t xml:space="preserve">] </w:t>
      </w:r>
      <w:r w:rsidR="00966881">
        <w:rPr>
          <w:rFonts w:hint="eastAsia"/>
          <w:lang w:eastAsia="zh-CN"/>
        </w:rPr>
        <w:t xml:space="preserve">was approved </w:t>
      </w:r>
      <w:r w:rsidR="00BC3939">
        <w:rPr>
          <w:lang w:eastAsia="zh-CN"/>
        </w:rPr>
        <w:t>that the</w:t>
      </w:r>
      <w:r w:rsidR="00A44466">
        <w:rPr>
          <w:rFonts w:hint="eastAsia"/>
          <w:lang w:eastAsia="zh-CN"/>
        </w:rPr>
        <w:t xml:space="preserve"> following open issues</w:t>
      </w:r>
      <w:r>
        <w:rPr>
          <w:rFonts w:hint="eastAsia"/>
          <w:lang w:eastAsia="zh-CN"/>
        </w:rPr>
        <w:t xml:space="preserve"> for BS </w:t>
      </w:r>
      <w:r w:rsidR="003010D4">
        <w:rPr>
          <w:rFonts w:hint="eastAsia"/>
          <w:lang w:eastAsia="zh-CN"/>
        </w:rPr>
        <w:t xml:space="preserve">aspect </w:t>
      </w:r>
      <w:r w:rsidR="00A44466">
        <w:rPr>
          <w:rFonts w:hint="eastAsia"/>
          <w:lang w:eastAsia="zh-CN"/>
        </w:rPr>
        <w:t xml:space="preserve">need to be </w:t>
      </w:r>
      <w:r>
        <w:rPr>
          <w:lang w:eastAsia="zh-CN"/>
        </w:rPr>
        <w:t>discussed</w:t>
      </w:r>
      <w:r w:rsidR="003010D4">
        <w:rPr>
          <w:rFonts w:hint="eastAsia"/>
          <w:lang w:eastAsia="zh-CN"/>
        </w:rPr>
        <w:t xml:space="preserve"> </w:t>
      </w:r>
      <w:r w:rsidR="00A44466">
        <w:rPr>
          <w:rFonts w:hint="eastAsia"/>
          <w:lang w:eastAsia="zh-CN"/>
        </w:rPr>
        <w:t xml:space="preserve">in </w:t>
      </w:r>
      <w:r w:rsidR="00BC3939">
        <w:rPr>
          <w:lang w:eastAsia="zh-CN"/>
        </w:rPr>
        <w:t>the next</w:t>
      </w:r>
      <w:r w:rsidR="00BC3939">
        <w:rPr>
          <w:rFonts w:hint="eastAsia"/>
          <w:lang w:eastAsia="zh-CN"/>
        </w:rPr>
        <w:t xml:space="preserve"> </w:t>
      </w:r>
      <w:r>
        <w:rPr>
          <w:rFonts w:hint="eastAsia"/>
          <w:lang w:eastAsia="zh-CN"/>
        </w:rPr>
        <w:t>meeting</w:t>
      </w:r>
      <w:r w:rsidR="00966881">
        <w:rPr>
          <w:rFonts w:hint="eastAsia"/>
          <w:lang w:eastAsia="zh-CN"/>
        </w:rPr>
        <w:t>.</w:t>
      </w:r>
      <w:r>
        <w:rPr>
          <w:rFonts w:hint="eastAsia"/>
          <w:lang w:eastAsia="zh-CN"/>
        </w:rPr>
        <w:t xml:space="preserve"> </w:t>
      </w:r>
    </w:p>
    <w:tbl>
      <w:tblPr>
        <w:tblStyle w:val="af9"/>
        <w:tblW w:w="0" w:type="auto"/>
        <w:tblLook w:val="04A0" w:firstRow="1" w:lastRow="0" w:firstColumn="1" w:lastColumn="0" w:noHBand="0" w:noVBand="1"/>
      </w:tblPr>
      <w:tblGrid>
        <w:gridCol w:w="9855"/>
      </w:tblGrid>
      <w:tr w:rsidR="00F66D0F" w:rsidTr="00BC1000">
        <w:tc>
          <w:tcPr>
            <w:tcW w:w="9855" w:type="dxa"/>
          </w:tcPr>
          <w:p w:rsidR="00F66D0F" w:rsidRDefault="00F66D0F" w:rsidP="00BC3939">
            <w:pPr>
              <w:jc w:val="both"/>
              <w:rPr>
                <w:rFonts w:eastAsiaTheme="minorEastAsia"/>
                <w:lang w:eastAsia="zh-CN"/>
              </w:rPr>
            </w:pPr>
            <w:r w:rsidRPr="00DB088E">
              <w:rPr>
                <w:lang w:eastAsia="zh-CN"/>
              </w:rPr>
              <w:t>BS aspect</w:t>
            </w:r>
            <w:r>
              <w:rPr>
                <w:rFonts w:eastAsiaTheme="minorEastAsia" w:hint="eastAsia"/>
                <w:lang w:eastAsia="zh-CN"/>
              </w:rPr>
              <w:t>:</w:t>
            </w:r>
          </w:p>
          <w:p w:rsidR="00F66D0F" w:rsidRPr="00DB088E" w:rsidRDefault="00F66D0F" w:rsidP="00BC3939">
            <w:pPr>
              <w:numPr>
                <w:ilvl w:val="0"/>
                <w:numId w:val="25"/>
              </w:numPr>
              <w:jc w:val="both"/>
              <w:rPr>
                <w:rFonts w:eastAsiaTheme="minorEastAsia"/>
                <w:lang w:val="en-US" w:eastAsia="zh-CN"/>
              </w:rPr>
            </w:pPr>
            <w:r w:rsidRPr="00DB088E">
              <w:rPr>
                <w:rFonts w:eastAsiaTheme="minorEastAsia"/>
                <w:lang w:val="en-US" w:eastAsia="zh-CN"/>
              </w:rPr>
              <w:t>Issue 1-4: Evaluating improved transient period</w:t>
            </w:r>
          </w:p>
          <w:p w:rsidR="00F66D0F" w:rsidRPr="00DB088E" w:rsidRDefault="00F66D0F" w:rsidP="00BC3939">
            <w:pPr>
              <w:numPr>
                <w:ilvl w:val="1"/>
                <w:numId w:val="25"/>
              </w:numPr>
              <w:jc w:val="both"/>
              <w:rPr>
                <w:rFonts w:eastAsiaTheme="minorEastAsia"/>
                <w:lang w:val="en-US" w:eastAsia="zh-CN"/>
              </w:rPr>
            </w:pPr>
            <w:r w:rsidRPr="00DB088E">
              <w:rPr>
                <w:rFonts w:eastAsiaTheme="minorEastAsia"/>
                <w:lang w:val="en-US" w:eastAsia="zh-CN"/>
              </w:rPr>
              <w:t>Companies are encouraged to provide input during SI phase</w:t>
            </w:r>
          </w:p>
          <w:p w:rsidR="00F66D0F" w:rsidRPr="00DB088E" w:rsidRDefault="00F66D0F" w:rsidP="00BC3939">
            <w:pPr>
              <w:numPr>
                <w:ilvl w:val="1"/>
                <w:numId w:val="25"/>
              </w:numPr>
              <w:jc w:val="both"/>
              <w:rPr>
                <w:rFonts w:eastAsiaTheme="minorEastAsia"/>
                <w:lang w:val="en-US" w:eastAsia="zh-CN"/>
              </w:rPr>
            </w:pPr>
            <w:r w:rsidRPr="00DB088E">
              <w:rPr>
                <w:rFonts w:eastAsiaTheme="minorEastAsia"/>
                <w:lang w:val="en-US" w:eastAsia="zh-CN"/>
              </w:rPr>
              <w:t>Final decision on the transient period requirements will be made during WI phase</w:t>
            </w:r>
          </w:p>
          <w:p w:rsidR="00F66D0F" w:rsidRPr="00DB088E" w:rsidRDefault="00F66D0F" w:rsidP="00BC3939">
            <w:pPr>
              <w:numPr>
                <w:ilvl w:val="0"/>
                <w:numId w:val="25"/>
              </w:numPr>
              <w:jc w:val="both"/>
              <w:rPr>
                <w:rFonts w:eastAsiaTheme="minorEastAsia"/>
                <w:lang w:val="en-US" w:eastAsia="zh-CN"/>
              </w:rPr>
            </w:pPr>
            <w:r w:rsidRPr="00DB088E">
              <w:rPr>
                <w:rFonts w:eastAsiaTheme="minorEastAsia"/>
                <w:lang w:val="en-US" w:eastAsia="zh-CN"/>
              </w:rPr>
              <w:t>Issue 1-5: Measurement Bandwidth</w:t>
            </w:r>
          </w:p>
          <w:p w:rsidR="00F66D0F" w:rsidRPr="00DB088E" w:rsidRDefault="00F66D0F" w:rsidP="00BC3939">
            <w:pPr>
              <w:numPr>
                <w:ilvl w:val="1"/>
                <w:numId w:val="25"/>
              </w:numPr>
              <w:jc w:val="both"/>
              <w:rPr>
                <w:rFonts w:eastAsiaTheme="minorEastAsia"/>
                <w:lang w:val="en-US" w:eastAsia="zh-CN"/>
              </w:rPr>
            </w:pPr>
            <w:r w:rsidRPr="00DB088E">
              <w:rPr>
                <w:rFonts w:eastAsiaTheme="minorEastAsia"/>
                <w:lang w:val="en-US" w:eastAsia="zh-CN"/>
              </w:rPr>
              <w:t>Companies are encouraged to provide input during SI phase.</w:t>
            </w:r>
          </w:p>
          <w:p w:rsidR="00F66D0F" w:rsidRPr="00B474D9" w:rsidRDefault="00F66D0F" w:rsidP="00BC3939">
            <w:pPr>
              <w:numPr>
                <w:ilvl w:val="1"/>
                <w:numId w:val="25"/>
              </w:numPr>
              <w:jc w:val="both"/>
              <w:rPr>
                <w:rFonts w:eastAsiaTheme="minorEastAsia"/>
                <w:lang w:eastAsia="zh-CN"/>
              </w:rPr>
            </w:pPr>
            <w:r w:rsidRPr="00DB088E">
              <w:rPr>
                <w:rFonts w:eastAsiaTheme="minorEastAsia"/>
                <w:lang w:val="en-US" w:eastAsia="zh-CN"/>
              </w:rPr>
              <w:t>Observations on potential Measurement Bandwidth relaxations (i.e. step increase) can be captured in SI</w:t>
            </w:r>
          </w:p>
        </w:tc>
      </w:tr>
    </w:tbl>
    <w:p w:rsidR="00F66D0F" w:rsidRDefault="00786C2B" w:rsidP="00BC3939">
      <w:pPr>
        <w:jc w:val="both"/>
        <w:rPr>
          <w:lang w:eastAsia="zh-CN"/>
        </w:rPr>
      </w:pPr>
      <w:r>
        <w:rPr>
          <w:lang w:eastAsia="zh-CN"/>
        </w:rPr>
        <w:t>I</w:t>
      </w:r>
      <w:r>
        <w:rPr>
          <w:rFonts w:hint="eastAsia"/>
          <w:lang w:eastAsia="zh-CN"/>
        </w:rPr>
        <w:t>n this contribution, we provide our view</w:t>
      </w:r>
      <w:r w:rsidR="00344D7B">
        <w:rPr>
          <w:rFonts w:hint="eastAsia"/>
          <w:lang w:eastAsia="zh-CN"/>
        </w:rPr>
        <w:t>s</w:t>
      </w:r>
      <w:r>
        <w:rPr>
          <w:rFonts w:hint="eastAsia"/>
          <w:lang w:eastAsia="zh-CN"/>
        </w:rPr>
        <w:t xml:space="preserve"> on </w:t>
      </w:r>
      <w:r w:rsidR="00344D7B">
        <w:rPr>
          <w:rFonts w:hint="eastAsia"/>
          <w:lang w:eastAsia="zh-CN"/>
        </w:rPr>
        <w:t>improved transient period and potential measurement bandwidth relaxations</w:t>
      </w:r>
      <w:r w:rsidR="00CD190C">
        <w:rPr>
          <w:rFonts w:hint="eastAsia"/>
          <w:lang w:eastAsia="zh-CN"/>
        </w:rPr>
        <w:t xml:space="preserve"> for 52.6-71GHz</w:t>
      </w:r>
      <w:r w:rsidR="00344D7B">
        <w:rPr>
          <w:rFonts w:hint="eastAsia"/>
          <w:lang w:eastAsia="zh-CN"/>
        </w:rPr>
        <w:t>.</w:t>
      </w:r>
    </w:p>
    <w:p w:rsidR="007B3883" w:rsidRDefault="003A49FF" w:rsidP="00BC3939">
      <w:pPr>
        <w:pStyle w:val="10"/>
        <w:numPr>
          <w:ilvl w:val="0"/>
          <w:numId w:val="4"/>
        </w:numPr>
        <w:ind w:left="0" w:firstLine="0"/>
        <w:jc w:val="both"/>
      </w:pPr>
      <w:r>
        <w:rPr>
          <w:rFonts w:hint="eastAsia"/>
        </w:rPr>
        <w:t>Discussion</w:t>
      </w:r>
    </w:p>
    <w:p w:rsidR="00175A18" w:rsidRDefault="00CD190C" w:rsidP="00BC3939">
      <w:pPr>
        <w:pStyle w:val="2"/>
        <w:numPr>
          <w:ilvl w:val="1"/>
          <w:numId w:val="4"/>
        </w:numPr>
        <w:jc w:val="both"/>
        <w:rPr>
          <w:lang w:eastAsia="zh-CN"/>
        </w:rPr>
      </w:pPr>
      <w:r>
        <w:rPr>
          <w:rFonts w:hint="eastAsia"/>
          <w:lang w:eastAsia="zh-CN"/>
        </w:rPr>
        <w:t>Transient period</w:t>
      </w:r>
    </w:p>
    <w:p w:rsidR="004E003B" w:rsidRPr="004E003B" w:rsidRDefault="004E003B" w:rsidP="00BC3939">
      <w:pPr>
        <w:jc w:val="both"/>
        <w:rPr>
          <w:lang w:eastAsia="zh-CN"/>
        </w:rPr>
      </w:pPr>
      <w:r>
        <w:rPr>
          <w:rFonts w:hint="eastAsia"/>
          <w:lang w:eastAsia="zh-CN"/>
        </w:rPr>
        <w:t xml:space="preserve">For BS, transient period locates at guard period (GP) slots thus impacts the valid guard period to cover the DL signal interference to UL signal. Valid GP is related to coverage. When the same coverage is the deployment target, the valid GP should be kept the same time length. Table 2.1-1 shows some examples when transient period performance is different and the coverage target is the same as the current FR2 120 kHz SCS and 1 symbol </w:t>
      </w:r>
      <w:r w:rsidR="00FB5200">
        <w:rPr>
          <w:rFonts w:hint="eastAsia"/>
          <w:lang w:eastAsia="zh-CN"/>
        </w:rPr>
        <w:t xml:space="preserve">GP </w:t>
      </w:r>
      <w:r>
        <w:rPr>
          <w:rFonts w:hint="eastAsia"/>
          <w:lang w:eastAsia="zh-CN"/>
        </w:rPr>
        <w:t>length.</w:t>
      </w:r>
    </w:p>
    <w:p w:rsidR="004E003B" w:rsidRPr="004E003B" w:rsidRDefault="004E003B" w:rsidP="00991BD1">
      <w:pPr>
        <w:ind w:firstLineChars="700" w:firstLine="1405"/>
        <w:jc w:val="both"/>
        <w:rPr>
          <w:b/>
        </w:rPr>
      </w:pPr>
      <w:r w:rsidRPr="004E003B">
        <w:rPr>
          <w:rFonts w:hint="eastAsia"/>
          <w:b/>
        </w:rPr>
        <w:t>Table 2.2-1</w:t>
      </w:r>
      <w:r w:rsidR="00BC3939">
        <w:rPr>
          <w:rFonts w:hint="eastAsia"/>
          <w:b/>
          <w:lang w:eastAsia="zh-CN"/>
        </w:rPr>
        <w:t>:</w:t>
      </w:r>
      <w:r w:rsidRPr="004E003B">
        <w:rPr>
          <w:rFonts w:hint="eastAsia"/>
          <w:b/>
        </w:rPr>
        <w:t xml:space="preserve"> </w:t>
      </w:r>
      <w:r w:rsidR="00991BD1">
        <w:rPr>
          <w:rFonts w:hint="eastAsia"/>
          <w:b/>
          <w:lang w:eastAsia="zh-CN"/>
        </w:rPr>
        <w:t xml:space="preserve"> </w:t>
      </w:r>
      <w:r w:rsidRPr="004E003B">
        <w:rPr>
          <w:rFonts w:hint="eastAsia"/>
          <w:b/>
        </w:rPr>
        <w:t>GP overhead for 3us, 2us and 1us transient period</w:t>
      </w:r>
    </w:p>
    <w:tbl>
      <w:tblPr>
        <w:tblStyle w:val="af9"/>
        <w:tblW w:w="0" w:type="auto"/>
        <w:tblLook w:val="04A0" w:firstRow="1" w:lastRow="0" w:firstColumn="1" w:lastColumn="0" w:noHBand="0" w:noVBand="1"/>
      </w:tblPr>
      <w:tblGrid>
        <w:gridCol w:w="850"/>
        <w:gridCol w:w="1810"/>
        <w:gridCol w:w="1843"/>
        <w:gridCol w:w="2126"/>
        <w:gridCol w:w="2410"/>
      </w:tblGrid>
      <w:tr w:rsidR="004E003B" w:rsidRPr="007A5020" w:rsidTr="003B1827">
        <w:trPr>
          <w:trHeight w:val="422"/>
        </w:trPr>
        <w:tc>
          <w:tcPr>
            <w:tcW w:w="0" w:type="auto"/>
            <w:hideMark/>
          </w:tcPr>
          <w:p w:rsidR="004E003B" w:rsidRPr="007A5020" w:rsidRDefault="004E003B" w:rsidP="00BC3939">
            <w:pPr>
              <w:jc w:val="both"/>
              <w:rPr>
                <w:lang w:eastAsia="zh-CN"/>
              </w:rPr>
            </w:pPr>
            <w:r w:rsidRPr="007A5020">
              <w:rPr>
                <w:rFonts w:hint="eastAsia"/>
                <w:lang w:eastAsia="zh-CN"/>
              </w:rPr>
              <w:t>SCS</w:t>
            </w:r>
          </w:p>
        </w:tc>
        <w:tc>
          <w:tcPr>
            <w:tcW w:w="1810" w:type="dxa"/>
            <w:hideMark/>
          </w:tcPr>
          <w:p w:rsidR="004E003B" w:rsidRPr="003B1827" w:rsidRDefault="004E003B" w:rsidP="00094332">
            <w:pPr>
              <w:jc w:val="both"/>
              <w:rPr>
                <w:rFonts w:eastAsiaTheme="minorEastAsia"/>
                <w:lang w:eastAsia="zh-CN"/>
              </w:rPr>
            </w:pPr>
            <w:proofErr w:type="spellStart"/>
            <w:r>
              <w:rPr>
                <w:rFonts w:eastAsiaTheme="minorEastAsia" w:hint="eastAsia"/>
                <w:lang w:eastAsia="zh-CN"/>
              </w:rPr>
              <w:t>Nomal</w:t>
            </w:r>
            <w:proofErr w:type="spellEnd"/>
            <w:r w:rsidR="00094332">
              <w:rPr>
                <w:rFonts w:eastAsiaTheme="minorEastAsia" w:hint="eastAsia"/>
                <w:lang w:eastAsia="zh-CN"/>
              </w:rPr>
              <w:t xml:space="preserve"> </w:t>
            </w:r>
            <w:r>
              <w:rPr>
                <w:rFonts w:eastAsiaTheme="minorEastAsia" w:hint="eastAsia"/>
                <w:lang w:eastAsia="zh-CN"/>
              </w:rPr>
              <w:t>CP s</w:t>
            </w:r>
            <w:r w:rsidRPr="007A5020">
              <w:rPr>
                <w:rFonts w:hint="eastAsia"/>
                <w:lang w:eastAsia="zh-CN"/>
              </w:rPr>
              <w:t>ymbol length</w:t>
            </w:r>
            <w:r>
              <w:rPr>
                <w:rFonts w:eastAsiaTheme="minorEastAsia" w:hint="eastAsia"/>
                <w:lang w:eastAsia="zh-CN"/>
              </w:rPr>
              <w:t xml:space="preserve"> </w:t>
            </w:r>
            <w:r w:rsidRPr="007A5020">
              <w:rPr>
                <w:rFonts w:hint="eastAsia"/>
                <w:lang w:eastAsia="zh-CN"/>
              </w:rPr>
              <w:t>(us)</w:t>
            </w:r>
            <w:r w:rsidR="003B1827">
              <w:rPr>
                <w:rFonts w:eastAsiaTheme="minorEastAsia" w:hint="eastAsia"/>
                <w:lang w:eastAsia="zh-CN"/>
              </w:rPr>
              <w:t>(small CP)</w:t>
            </w:r>
          </w:p>
        </w:tc>
        <w:tc>
          <w:tcPr>
            <w:tcW w:w="1843" w:type="dxa"/>
            <w:hideMark/>
          </w:tcPr>
          <w:p w:rsidR="004E003B" w:rsidRPr="007A5020" w:rsidRDefault="004E003B" w:rsidP="00991BD1">
            <w:pPr>
              <w:jc w:val="both"/>
              <w:rPr>
                <w:lang w:eastAsia="zh-CN"/>
              </w:rPr>
            </w:pPr>
            <w:r w:rsidRPr="007A5020">
              <w:rPr>
                <w:rFonts w:hint="eastAsia"/>
                <w:lang w:eastAsia="zh-CN"/>
              </w:rPr>
              <w:t>Transient period</w:t>
            </w:r>
            <w:r>
              <w:rPr>
                <w:rFonts w:eastAsiaTheme="minorEastAsia" w:hint="eastAsia"/>
                <w:lang w:eastAsia="zh-CN"/>
              </w:rPr>
              <w:t xml:space="preserve"> </w:t>
            </w:r>
            <w:r w:rsidRPr="007A5020">
              <w:rPr>
                <w:rFonts w:hint="eastAsia"/>
                <w:lang w:eastAsia="zh-CN"/>
              </w:rPr>
              <w:t>(us)</w:t>
            </w:r>
          </w:p>
        </w:tc>
        <w:tc>
          <w:tcPr>
            <w:tcW w:w="2126" w:type="dxa"/>
            <w:hideMark/>
          </w:tcPr>
          <w:p w:rsidR="004E003B" w:rsidRPr="004E003B" w:rsidRDefault="004E003B" w:rsidP="00991BD1">
            <w:pPr>
              <w:jc w:val="both"/>
              <w:rPr>
                <w:rFonts w:eastAsiaTheme="minorEastAsia"/>
                <w:lang w:eastAsia="zh-CN"/>
              </w:rPr>
            </w:pPr>
            <w:r>
              <w:rPr>
                <w:rFonts w:eastAsiaTheme="minorEastAsia"/>
                <w:lang w:eastAsia="zh-CN"/>
              </w:rPr>
              <w:t>Transient</w:t>
            </w:r>
            <w:r>
              <w:rPr>
                <w:rFonts w:eastAsiaTheme="minorEastAsia" w:hint="eastAsia"/>
                <w:lang w:eastAsia="zh-CN"/>
              </w:rPr>
              <w:t xml:space="preserve"> </w:t>
            </w:r>
            <w:r>
              <w:rPr>
                <w:rFonts w:eastAsiaTheme="minorEastAsia"/>
                <w:lang w:eastAsia="zh-CN"/>
              </w:rPr>
              <w:t>period</w:t>
            </w:r>
            <w:r>
              <w:rPr>
                <w:rFonts w:eastAsiaTheme="minorEastAsia" w:hint="eastAsia"/>
                <w:lang w:eastAsia="zh-CN"/>
              </w:rPr>
              <w:t>/symbol length</w:t>
            </w:r>
          </w:p>
        </w:tc>
        <w:tc>
          <w:tcPr>
            <w:tcW w:w="2410" w:type="dxa"/>
            <w:hideMark/>
          </w:tcPr>
          <w:p w:rsidR="004E003B" w:rsidRPr="004E003B" w:rsidRDefault="004E003B" w:rsidP="002F1027">
            <w:pPr>
              <w:jc w:val="both"/>
              <w:rPr>
                <w:lang w:eastAsia="zh-CN"/>
              </w:rPr>
            </w:pPr>
            <w:r>
              <w:rPr>
                <w:rFonts w:eastAsiaTheme="minorEastAsia" w:hint="eastAsia"/>
                <w:lang w:eastAsia="zh-CN"/>
              </w:rPr>
              <w:t>GP length (</w:t>
            </w:r>
            <w:r w:rsidR="002F1027">
              <w:rPr>
                <w:rFonts w:eastAsiaTheme="minorEastAsia" w:hint="eastAsia"/>
                <w:lang w:eastAsia="zh-CN"/>
              </w:rPr>
              <w:t>number</w:t>
            </w:r>
            <w:r>
              <w:rPr>
                <w:rFonts w:eastAsiaTheme="minorEastAsia" w:hint="eastAsia"/>
                <w:lang w:eastAsia="zh-CN"/>
              </w:rPr>
              <w:t xml:space="preserve"> of </w:t>
            </w:r>
            <w:r w:rsidR="002F1027">
              <w:rPr>
                <w:rFonts w:eastAsiaTheme="minorEastAsia" w:hint="eastAsia"/>
                <w:lang w:eastAsia="zh-CN"/>
              </w:rPr>
              <w:t xml:space="preserve">OFDM </w:t>
            </w:r>
            <w:r>
              <w:rPr>
                <w:rFonts w:eastAsiaTheme="minorEastAsia" w:hint="eastAsia"/>
                <w:lang w:eastAsia="zh-CN"/>
              </w:rPr>
              <w:t>symbol) for the same coverage</w:t>
            </w:r>
          </w:p>
        </w:tc>
      </w:tr>
      <w:tr w:rsidR="004E003B" w:rsidRPr="007A5020" w:rsidTr="003B1827">
        <w:trPr>
          <w:trHeight w:val="288"/>
        </w:trPr>
        <w:tc>
          <w:tcPr>
            <w:tcW w:w="0" w:type="auto"/>
            <w:hideMark/>
          </w:tcPr>
          <w:p w:rsidR="004E003B" w:rsidRPr="004E003B" w:rsidRDefault="004E003B" w:rsidP="00BC3939">
            <w:pPr>
              <w:jc w:val="both"/>
              <w:rPr>
                <w:lang w:eastAsia="zh-CN"/>
              </w:rPr>
            </w:pPr>
            <w:r w:rsidRPr="004E003B">
              <w:rPr>
                <w:lang w:eastAsia="zh-CN"/>
              </w:rPr>
              <w:t>120kHz</w:t>
            </w:r>
          </w:p>
        </w:tc>
        <w:tc>
          <w:tcPr>
            <w:tcW w:w="1810" w:type="dxa"/>
            <w:hideMark/>
          </w:tcPr>
          <w:p w:rsidR="004E003B" w:rsidRPr="004E003B" w:rsidRDefault="004E003B" w:rsidP="00991BD1">
            <w:pPr>
              <w:jc w:val="both"/>
              <w:rPr>
                <w:lang w:eastAsia="zh-CN"/>
              </w:rPr>
            </w:pPr>
            <w:r w:rsidRPr="004E003B">
              <w:rPr>
                <w:lang w:eastAsia="zh-CN"/>
              </w:rPr>
              <w:t>8.9</w:t>
            </w:r>
            <w:r>
              <w:rPr>
                <w:rFonts w:eastAsiaTheme="minorEastAsia" w:hint="eastAsia"/>
                <w:lang w:eastAsia="zh-CN"/>
              </w:rPr>
              <w:t>2</w:t>
            </w:r>
          </w:p>
        </w:tc>
        <w:tc>
          <w:tcPr>
            <w:tcW w:w="1843" w:type="dxa"/>
            <w:hideMark/>
          </w:tcPr>
          <w:p w:rsidR="004E003B" w:rsidRPr="004E003B" w:rsidRDefault="004E003B" w:rsidP="00991BD1">
            <w:pPr>
              <w:jc w:val="both"/>
              <w:rPr>
                <w:lang w:eastAsia="zh-CN"/>
              </w:rPr>
            </w:pPr>
            <w:r w:rsidRPr="004E003B">
              <w:rPr>
                <w:lang w:eastAsia="zh-CN"/>
              </w:rPr>
              <w:t>3</w:t>
            </w:r>
          </w:p>
        </w:tc>
        <w:tc>
          <w:tcPr>
            <w:tcW w:w="2126" w:type="dxa"/>
            <w:hideMark/>
          </w:tcPr>
          <w:p w:rsidR="004E003B" w:rsidRPr="004E003B" w:rsidRDefault="004E003B" w:rsidP="00991BD1">
            <w:pPr>
              <w:jc w:val="both"/>
              <w:rPr>
                <w:lang w:eastAsia="zh-CN"/>
              </w:rPr>
            </w:pPr>
            <w:r w:rsidRPr="004E003B">
              <w:rPr>
                <w:lang w:eastAsia="zh-CN"/>
              </w:rPr>
              <w:t>0.3</w:t>
            </w:r>
          </w:p>
        </w:tc>
        <w:tc>
          <w:tcPr>
            <w:tcW w:w="2410" w:type="dxa"/>
            <w:noWrap/>
            <w:hideMark/>
          </w:tcPr>
          <w:p w:rsidR="004E003B" w:rsidRPr="004E003B" w:rsidRDefault="004E003B" w:rsidP="00991BD1">
            <w:pPr>
              <w:jc w:val="both"/>
              <w:rPr>
                <w:lang w:eastAsia="zh-CN"/>
              </w:rPr>
            </w:pPr>
            <w:r w:rsidRPr="004E003B">
              <w:rPr>
                <w:lang w:eastAsia="zh-CN"/>
              </w:rPr>
              <w:t>1</w:t>
            </w:r>
          </w:p>
        </w:tc>
      </w:tr>
      <w:tr w:rsidR="004E003B" w:rsidRPr="007A5020" w:rsidTr="003B1827">
        <w:trPr>
          <w:trHeight w:val="288"/>
        </w:trPr>
        <w:tc>
          <w:tcPr>
            <w:tcW w:w="0" w:type="auto"/>
            <w:hideMark/>
          </w:tcPr>
          <w:p w:rsidR="004E003B" w:rsidRPr="007A5020" w:rsidRDefault="004E003B" w:rsidP="00BC3939">
            <w:pPr>
              <w:jc w:val="both"/>
              <w:rPr>
                <w:lang w:eastAsia="zh-CN"/>
              </w:rPr>
            </w:pPr>
            <w:r w:rsidRPr="007A5020">
              <w:rPr>
                <w:rFonts w:hint="eastAsia"/>
                <w:lang w:eastAsia="zh-CN"/>
              </w:rPr>
              <w:t>480kHz</w:t>
            </w:r>
          </w:p>
        </w:tc>
        <w:tc>
          <w:tcPr>
            <w:tcW w:w="1810" w:type="dxa"/>
            <w:hideMark/>
          </w:tcPr>
          <w:p w:rsidR="004E003B" w:rsidRPr="007A5020" w:rsidRDefault="004E003B" w:rsidP="00991BD1">
            <w:pPr>
              <w:jc w:val="both"/>
              <w:rPr>
                <w:lang w:eastAsia="zh-CN"/>
              </w:rPr>
            </w:pPr>
            <w:r w:rsidRPr="007A5020">
              <w:rPr>
                <w:rFonts w:hint="eastAsia"/>
                <w:lang w:eastAsia="zh-CN"/>
              </w:rPr>
              <w:t>2.23</w:t>
            </w:r>
          </w:p>
        </w:tc>
        <w:tc>
          <w:tcPr>
            <w:tcW w:w="1843" w:type="dxa"/>
            <w:hideMark/>
          </w:tcPr>
          <w:p w:rsidR="004E003B" w:rsidRPr="004E003B" w:rsidRDefault="004E003B" w:rsidP="00991BD1">
            <w:pPr>
              <w:jc w:val="both"/>
              <w:rPr>
                <w:lang w:eastAsia="zh-CN"/>
              </w:rPr>
            </w:pPr>
            <w:r w:rsidRPr="004E003B">
              <w:rPr>
                <w:lang w:eastAsia="zh-CN"/>
              </w:rPr>
              <w:t>3</w:t>
            </w:r>
          </w:p>
        </w:tc>
        <w:tc>
          <w:tcPr>
            <w:tcW w:w="2126" w:type="dxa"/>
            <w:hideMark/>
          </w:tcPr>
          <w:p w:rsidR="004E003B" w:rsidRPr="007A5020" w:rsidRDefault="004E003B" w:rsidP="00991BD1">
            <w:pPr>
              <w:jc w:val="both"/>
              <w:rPr>
                <w:lang w:eastAsia="zh-CN"/>
              </w:rPr>
            </w:pPr>
            <w:r w:rsidRPr="007A5020">
              <w:rPr>
                <w:rFonts w:hint="eastAsia"/>
                <w:lang w:eastAsia="zh-CN"/>
              </w:rPr>
              <w:t>1.3</w:t>
            </w:r>
          </w:p>
        </w:tc>
        <w:tc>
          <w:tcPr>
            <w:tcW w:w="2410" w:type="dxa"/>
            <w:noWrap/>
            <w:hideMark/>
          </w:tcPr>
          <w:p w:rsidR="004E003B" w:rsidRPr="007A5020" w:rsidRDefault="004E003B" w:rsidP="00991BD1">
            <w:pPr>
              <w:jc w:val="both"/>
              <w:rPr>
                <w:lang w:eastAsia="zh-CN"/>
              </w:rPr>
            </w:pPr>
            <w:r w:rsidRPr="007A5020">
              <w:rPr>
                <w:rFonts w:hint="eastAsia"/>
                <w:lang w:eastAsia="zh-CN"/>
              </w:rPr>
              <w:t>5</w:t>
            </w:r>
          </w:p>
        </w:tc>
      </w:tr>
      <w:tr w:rsidR="004E003B" w:rsidRPr="007A5020" w:rsidTr="003B1827">
        <w:trPr>
          <w:trHeight w:val="288"/>
        </w:trPr>
        <w:tc>
          <w:tcPr>
            <w:tcW w:w="0" w:type="auto"/>
            <w:hideMark/>
          </w:tcPr>
          <w:p w:rsidR="004E003B" w:rsidRPr="007A5020" w:rsidRDefault="004E003B" w:rsidP="00BC3939">
            <w:pPr>
              <w:jc w:val="both"/>
              <w:rPr>
                <w:lang w:eastAsia="zh-CN"/>
              </w:rPr>
            </w:pPr>
            <w:r w:rsidRPr="007A5020">
              <w:rPr>
                <w:rFonts w:hint="eastAsia"/>
                <w:lang w:eastAsia="zh-CN"/>
              </w:rPr>
              <w:t>960kHz</w:t>
            </w:r>
          </w:p>
        </w:tc>
        <w:tc>
          <w:tcPr>
            <w:tcW w:w="1810" w:type="dxa"/>
            <w:hideMark/>
          </w:tcPr>
          <w:p w:rsidR="004E003B" w:rsidRPr="004E003B" w:rsidRDefault="004E003B" w:rsidP="00991BD1">
            <w:pPr>
              <w:jc w:val="both"/>
              <w:rPr>
                <w:rFonts w:eastAsiaTheme="minorEastAsia"/>
                <w:lang w:eastAsia="zh-CN"/>
              </w:rPr>
            </w:pPr>
            <w:r w:rsidRPr="007A5020">
              <w:rPr>
                <w:rFonts w:hint="eastAsia"/>
                <w:lang w:eastAsia="zh-CN"/>
              </w:rPr>
              <w:t>1.1</w:t>
            </w:r>
            <w:r>
              <w:rPr>
                <w:rFonts w:eastAsiaTheme="minorEastAsia" w:hint="eastAsia"/>
                <w:lang w:eastAsia="zh-CN"/>
              </w:rPr>
              <w:t>1</w:t>
            </w:r>
          </w:p>
        </w:tc>
        <w:tc>
          <w:tcPr>
            <w:tcW w:w="1843" w:type="dxa"/>
            <w:hideMark/>
          </w:tcPr>
          <w:p w:rsidR="004E003B" w:rsidRPr="004E003B" w:rsidRDefault="004E003B" w:rsidP="00991BD1">
            <w:pPr>
              <w:jc w:val="both"/>
              <w:rPr>
                <w:lang w:eastAsia="zh-CN"/>
              </w:rPr>
            </w:pPr>
            <w:r w:rsidRPr="004E003B">
              <w:rPr>
                <w:lang w:eastAsia="zh-CN"/>
              </w:rPr>
              <w:t>3</w:t>
            </w:r>
          </w:p>
        </w:tc>
        <w:tc>
          <w:tcPr>
            <w:tcW w:w="2126" w:type="dxa"/>
            <w:hideMark/>
          </w:tcPr>
          <w:p w:rsidR="004E003B" w:rsidRPr="007A5020" w:rsidRDefault="004E003B" w:rsidP="00991BD1">
            <w:pPr>
              <w:jc w:val="both"/>
              <w:rPr>
                <w:lang w:eastAsia="zh-CN"/>
              </w:rPr>
            </w:pPr>
            <w:r w:rsidRPr="007A5020">
              <w:rPr>
                <w:rFonts w:hint="eastAsia"/>
                <w:lang w:eastAsia="zh-CN"/>
              </w:rPr>
              <w:t>2.7</w:t>
            </w:r>
          </w:p>
        </w:tc>
        <w:tc>
          <w:tcPr>
            <w:tcW w:w="2410" w:type="dxa"/>
            <w:noWrap/>
            <w:hideMark/>
          </w:tcPr>
          <w:p w:rsidR="004E003B" w:rsidRPr="007A5020" w:rsidRDefault="004E003B" w:rsidP="00991BD1">
            <w:pPr>
              <w:jc w:val="both"/>
              <w:rPr>
                <w:lang w:eastAsia="zh-CN"/>
              </w:rPr>
            </w:pPr>
            <w:r w:rsidRPr="007A5020">
              <w:rPr>
                <w:rFonts w:hint="eastAsia"/>
                <w:lang w:eastAsia="zh-CN"/>
              </w:rPr>
              <w:t>9</w:t>
            </w:r>
          </w:p>
        </w:tc>
      </w:tr>
      <w:tr w:rsidR="004E003B" w:rsidRPr="007A5020" w:rsidTr="003B1827">
        <w:trPr>
          <w:trHeight w:val="288"/>
        </w:trPr>
        <w:tc>
          <w:tcPr>
            <w:tcW w:w="0" w:type="auto"/>
            <w:hideMark/>
          </w:tcPr>
          <w:p w:rsidR="004E003B" w:rsidRPr="007A5020" w:rsidRDefault="004E003B" w:rsidP="00BC3939">
            <w:pPr>
              <w:jc w:val="both"/>
              <w:rPr>
                <w:lang w:eastAsia="zh-CN"/>
              </w:rPr>
            </w:pPr>
            <w:r w:rsidRPr="007A5020">
              <w:rPr>
                <w:rFonts w:hint="eastAsia"/>
                <w:lang w:eastAsia="zh-CN"/>
              </w:rPr>
              <w:t>480kHz</w:t>
            </w:r>
          </w:p>
        </w:tc>
        <w:tc>
          <w:tcPr>
            <w:tcW w:w="1810" w:type="dxa"/>
            <w:hideMark/>
          </w:tcPr>
          <w:p w:rsidR="004E003B" w:rsidRPr="007A5020" w:rsidRDefault="004E003B" w:rsidP="00991BD1">
            <w:pPr>
              <w:jc w:val="both"/>
              <w:rPr>
                <w:lang w:eastAsia="zh-CN"/>
              </w:rPr>
            </w:pPr>
            <w:r w:rsidRPr="007A5020">
              <w:rPr>
                <w:rFonts w:hint="eastAsia"/>
                <w:lang w:eastAsia="zh-CN"/>
              </w:rPr>
              <w:t>2.23</w:t>
            </w:r>
          </w:p>
        </w:tc>
        <w:tc>
          <w:tcPr>
            <w:tcW w:w="1843" w:type="dxa"/>
            <w:hideMark/>
          </w:tcPr>
          <w:p w:rsidR="004E003B" w:rsidRPr="007A5020" w:rsidRDefault="004E003B" w:rsidP="00991BD1">
            <w:pPr>
              <w:jc w:val="both"/>
              <w:rPr>
                <w:lang w:eastAsia="zh-CN"/>
              </w:rPr>
            </w:pPr>
            <w:r w:rsidRPr="007A5020">
              <w:rPr>
                <w:rFonts w:hint="eastAsia"/>
                <w:lang w:eastAsia="zh-CN"/>
              </w:rPr>
              <w:t>2</w:t>
            </w:r>
          </w:p>
        </w:tc>
        <w:tc>
          <w:tcPr>
            <w:tcW w:w="2126" w:type="dxa"/>
            <w:hideMark/>
          </w:tcPr>
          <w:p w:rsidR="004E003B" w:rsidRPr="007A5020" w:rsidRDefault="004E003B" w:rsidP="00991BD1">
            <w:pPr>
              <w:jc w:val="both"/>
              <w:rPr>
                <w:lang w:eastAsia="zh-CN"/>
              </w:rPr>
            </w:pPr>
            <w:r w:rsidRPr="007A5020">
              <w:rPr>
                <w:rFonts w:hint="eastAsia"/>
                <w:lang w:eastAsia="zh-CN"/>
              </w:rPr>
              <w:t>0.9</w:t>
            </w:r>
          </w:p>
        </w:tc>
        <w:tc>
          <w:tcPr>
            <w:tcW w:w="2410" w:type="dxa"/>
            <w:noWrap/>
            <w:hideMark/>
          </w:tcPr>
          <w:p w:rsidR="004E003B" w:rsidRPr="007A5020" w:rsidRDefault="004E003B" w:rsidP="00991BD1">
            <w:pPr>
              <w:jc w:val="both"/>
              <w:rPr>
                <w:lang w:eastAsia="zh-CN"/>
              </w:rPr>
            </w:pPr>
            <w:r w:rsidRPr="007A5020">
              <w:rPr>
                <w:rFonts w:hint="eastAsia"/>
                <w:lang w:eastAsia="zh-CN"/>
              </w:rPr>
              <w:t>3</w:t>
            </w:r>
          </w:p>
        </w:tc>
      </w:tr>
      <w:tr w:rsidR="004E003B" w:rsidRPr="007A5020" w:rsidTr="003B1827">
        <w:trPr>
          <w:trHeight w:val="288"/>
        </w:trPr>
        <w:tc>
          <w:tcPr>
            <w:tcW w:w="0" w:type="auto"/>
            <w:hideMark/>
          </w:tcPr>
          <w:p w:rsidR="004E003B" w:rsidRPr="007A5020" w:rsidRDefault="004E003B" w:rsidP="00BC3939">
            <w:pPr>
              <w:jc w:val="both"/>
              <w:rPr>
                <w:lang w:eastAsia="zh-CN"/>
              </w:rPr>
            </w:pPr>
            <w:r w:rsidRPr="007A5020">
              <w:rPr>
                <w:rFonts w:hint="eastAsia"/>
                <w:lang w:eastAsia="zh-CN"/>
              </w:rPr>
              <w:lastRenderedPageBreak/>
              <w:t>960kHz</w:t>
            </w:r>
          </w:p>
        </w:tc>
        <w:tc>
          <w:tcPr>
            <w:tcW w:w="1810" w:type="dxa"/>
            <w:hideMark/>
          </w:tcPr>
          <w:p w:rsidR="004E003B" w:rsidRPr="007A5020" w:rsidRDefault="004E003B" w:rsidP="00991BD1">
            <w:pPr>
              <w:jc w:val="both"/>
              <w:rPr>
                <w:lang w:eastAsia="zh-CN"/>
              </w:rPr>
            </w:pPr>
            <w:r w:rsidRPr="007A5020">
              <w:rPr>
                <w:rFonts w:hint="eastAsia"/>
                <w:lang w:eastAsia="zh-CN"/>
              </w:rPr>
              <w:t>1.1</w:t>
            </w:r>
            <w:r>
              <w:rPr>
                <w:rFonts w:eastAsiaTheme="minorEastAsia" w:hint="eastAsia"/>
                <w:lang w:eastAsia="zh-CN"/>
              </w:rPr>
              <w:t>5</w:t>
            </w:r>
          </w:p>
        </w:tc>
        <w:tc>
          <w:tcPr>
            <w:tcW w:w="1843" w:type="dxa"/>
            <w:hideMark/>
          </w:tcPr>
          <w:p w:rsidR="004E003B" w:rsidRPr="007A5020" w:rsidRDefault="004E003B" w:rsidP="00991BD1">
            <w:pPr>
              <w:jc w:val="both"/>
              <w:rPr>
                <w:lang w:eastAsia="zh-CN"/>
              </w:rPr>
            </w:pPr>
            <w:r w:rsidRPr="007A5020">
              <w:rPr>
                <w:rFonts w:hint="eastAsia"/>
                <w:lang w:eastAsia="zh-CN"/>
              </w:rPr>
              <w:t>2</w:t>
            </w:r>
          </w:p>
        </w:tc>
        <w:tc>
          <w:tcPr>
            <w:tcW w:w="2126" w:type="dxa"/>
            <w:hideMark/>
          </w:tcPr>
          <w:p w:rsidR="004E003B" w:rsidRPr="007A5020" w:rsidRDefault="004E003B" w:rsidP="00991BD1">
            <w:pPr>
              <w:jc w:val="both"/>
              <w:rPr>
                <w:lang w:eastAsia="zh-CN"/>
              </w:rPr>
            </w:pPr>
            <w:r w:rsidRPr="007A5020">
              <w:rPr>
                <w:rFonts w:hint="eastAsia"/>
                <w:lang w:eastAsia="zh-CN"/>
              </w:rPr>
              <w:t>1.8</w:t>
            </w:r>
          </w:p>
        </w:tc>
        <w:tc>
          <w:tcPr>
            <w:tcW w:w="2410" w:type="dxa"/>
            <w:noWrap/>
            <w:hideMark/>
          </w:tcPr>
          <w:p w:rsidR="004E003B" w:rsidRPr="007A5020" w:rsidRDefault="004E003B" w:rsidP="00991BD1">
            <w:pPr>
              <w:jc w:val="both"/>
              <w:rPr>
                <w:lang w:eastAsia="zh-CN"/>
              </w:rPr>
            </w:pPr>
            <w:r w:rsidRPr="007A5020">
              <w:rPr>
                <w:rFonts w:hint="eastAsia"/>
                <w:lang w:eastAsia="zh-CN"/>
              </w:rPr>
              <w:t>6</w:t>
            </w:r>
          </w:p>
        </w:tc>
      </w:tr>
      <w:tr w:rsidR="004E003B" w:rsidRPr="007A5020" w:rsidTr="003B1827">
        <w:trPr>
          <w:trHeight w:val="288"/>
        </w:trPr>
        <w:tc>
          <w:tcPr>
            <w:tcW w:w="0" w:type="auto"/>
            <w:hideMark/>
          </w:tcPr>
          <w:p w:rsidR="004E003B" w:rsidRPr="007A5020" w:rsidRDefault="004E003B" w:rsidP="00BC3939">
            <w:pPr>
              <w:jc w:val="both"/>
              <w:rPr>
                <w:lang w:eastAsia="zh-CN"/>
              </w:rPr>
            </w:pPr>
            <w:r w:rsidRPr="007A5020">
              <w:rPr>
                <w:rFonts w:hint="eastAsia"/>
                <w:lang w:eastAsia="zh-CN"/>
              </w:rPr>
              <w:t>480kHz</w:t>
            </w:r>
          </w:p>
        </w:tc>
        <w:tc>
          <w:tcPr>
            <w:tcW w:w="1810" w:type="dxa"/>
            <w:hideMark/>
          </w:tcPr>
          <w:p w:rsidR="004E003B" w:rsidRPr="007A5020" w:rsidRDefault="004E003B" w:rsidP="00991BD1">
            <w:pPr>
              <w:jc w:val="both"/>
              <w:rPr>
                <w:lang w:eastAsia="zh-CN"/>
              </w:rPr>
            </w:pPr>
            <w:r w:rsidRPr="007A5020">
              <w:rPr>
                <w:rFonts w:hint="eastAsia"/>
                <w:lang w:eastAsia="zh-CN"/>
              </w:rPr>
              <w:t>2.23</w:t>
            </w:r>
          </w:p>
        </w:tc>
        <w:tc>
          <w:tcPr>
            <w:tcW w:w="1843" w:type="dxa"/>
            <w:hideMark/>
          </w:tcPr>
          <w:p w:rsidR="004E003B" w:rsidRPr="007A5020" w:rsidRDefault="004E003B" w:rsidP="00991BD1">
            <w:pPr>
              <w:jc w:val="both"/>
              <w:rPr>
                <w:lang w:eastAsia="zh-CN"/>
              </w:rPr>
            </w:pPr>
            <w:r w:rsidRPr="007A5020">
              <w:rPr>
                <w:rFonts w:hint="eastAsia"/>
                <w:lang w:eastAsia="zh-CN"/>
              </w:rPr>
              <w:t>1</w:t>
            </w:r>
          </w:p>
        </w:tc>
        <w:tc>
          <w:tcPr>
            <w:tcW w:w="2126" w:type="dxa"/>
            <w:hideMark/>
          </w:tcPr>
          <w:p w:rsidR="004E003B" w:rsidRPr="007A5020" w:rsidRDefault="004E003B" w:rsidP="00991BD1">
            <w:pPr>
              <w:jc w:val="both"/>
              <w:rPr>
                <w:lang w:eastAsia="zh-CN"/>
              </w:rPr>
            </w:pPr>
            <w:r w:rsidRPr="007A5020">
              <w:rPr>
                <w:rFonts w:hint="eastAsia"/>
                <w:lang w:eastAsia="zh-CN"/>
              </w:rPr>
              <w:t>0.4</w:t>
            </w:r>
          </w:p>
        </w:tc>
        <w:tc>
          <w:tcPr>
            <w:tcW w:w="2410" w:type="dxa"/>
            <w:noWrap/>
            <w:hideMark/>
          </w:tcPr>
          <w:p w:rsidR="004E003B" w:rsidRPr="007A5020" w:rsidRDefault="004E003B" w:rsidP="00991BD1">
            <w:pPr>
              <w:jc w:val="both"/>
              <w:rPr>
                <w:lang w:eastAsia="zh-CN"/>
              </w:rPr>
            </w:pPr>
            <w:r w:rsidRPr="007A5020">
              <w:rPr>
                <w:rFonts w:hint="eastAsia"/>
                <w:lang w:eastAsia="zh-CN"/>
              </w:rPr>
              <w:t>2</w:t>
            </w:r>
          </w:p>
        </w:tc>
      </w:tr>
      <w:tr w:rsidR="004E003B" w:rsidRPr="007A5020" w:rsidTr="003B1827">
        <w:trPr>
          <w:trHeight w:val="288"/>
        </w:trPr>
        <w:tc>
          <w:tcPr>
            <w:tcW w:w="0" w:type="auto"/>
            <w:hideMark/>
          </w:tcPr>
          <w:p w:rsidR="004E003B" w:rsidRPr="007A5020" w:rsidRDefault="004E003B" w:rsidP="00BC3939">
            <w:pPr>
              <w:jc w:val="both"/>
              <w:rPr>
                <w:lang w:eastAsia="zh-CN"/>
              </w:rPr>
            </w:pPr>
            <w:r w:rsidRPr="007A5020">
              <w:rPr>
                <w:rFonts w:hint="eastAsia"/>
                <w:lang w:eastAsia="zh-CN"/>
              </w:rPr>
              <w:t>960kHz</w:t>
            </w:r>
          </w:p>
        </w:tc>
        <w:tc>
          <w:tcPr>
            <w:tcW w:w="1810" w:type="dxa"/>
            <w:hideMark/>
          </w:tcPr>
          <w:p w:rsidR="004E003B" w:rsidRPr="004E003B" w:rsidRDefault="004E003B" w:rsidP="00991BD1">
            <w:pPr>
              <w:jc w:val="both"/>
              <w:rPr>
                <w:rFonts w:eastAsiaTheme="minorEastAsia"/>
                <w:lang w:eastAsia="zh-CN"/>
              </w:rPr>
            </w:pPr>
            <w:r w:rsidRPr="007A5020">
              <w:rPr>
                <w:rFonts w:hint="eastAsia"/>
                <w:lang w:eastAsia="zh-CN"/>
              </w:rPr>
              <w:t>1.1</w:t>
            </w:r>
            <w:r>
              <w:rPr>
                <w:rFonts w:eastAsiaTheme="minorEastAsia" w:hint="eastAsia"/>
                <w:lang w:eastAsia="zh-CN"/>
              </w:rPr>
              <w:t>1</w:t>
            </w:r>
          </w:p>
        </w:tc>
        <w:tc>
          <w:tcPr>
            <w:tcW w:w="1843" w:type="dxa"/>
            <w:hideMark/>
          </w:tcPr>
          <w:p w:rsidR="004E003B" w:rsidRPr="007A5020" w:rsidRDefault="004E003B" w:rsidP="00991BD1">
            <w:pPr>
              <w:jc w:val="both"/>
              <w:rPr>
                <w:lang w:eastAsia="zh-CN"/>
              </w:rPr>
            </w:pPr>
            <w:r w:rsidRPr="007A5020">
              <w:rPr>
                <w:rFonts w:hint="eastAsia"/>
                <w:lang w:eastAsia="zh-CN"/>
              </w:rPr>
              <w:t>1</w:t>
            </w:r>
          </w:p>
        </w:tc>
        <w:tc>
          <w:tcPr>
            <w:tcW w:w="2126" w:type="dxa"/>
            <w:hideMark/>
          </w:tcPr>
          <w:p w:rsidR="004E003B" w:rsidRPr="007A5020" w:rsidRDefault="004E003B" w:rsidP="00991BD1">
            <w:pPr>
              <w:jc w:val="both"/>
              <w:rPr>
                <w:lang w:eastAsia="zh-CN"/>
              </w:rPr>
            </w:pPr>
            <w:r w:rsidRPr="007A5020">
              <w:rPr>
                <w:rFonts w:hint="eastAsia"/>
                <w:lang w:eastAsia="zh-CN"/>
              </w:rPr>
              <w:t>0.9</w:t>
            </w:r>
          </w:p>
        </w:tc>
        <w:tc>
          <w:tcPr>
            <w:tcW w:w="2410" w:type="dxa"/>
            <w:noWrap/>
            <w:hideMark/>
          </w:tcPr>
          <w:p w:rsidR="004E003B" w:rsidRPr="007A5020" w:rsidRDefault="004E003B" w:rsidP="00991BD1">
            <w:pPr>
              <w:jc w:val="both"/>
              <w:rPr>
                <w:lang w:eastAsia="zh-CN"/>
              </w:rPr>
            </w:pPr>
            <w:r w:rsidRPr="007A5020">
              <w:rPr>
                <w:rFonts w:hint="eastAsia"/>
                <w:lang w:eastAsia="zh-CN"/>
              </w:rPr>
              <w:t>3</w:t>
            </w:r>
          </w:p>
        </w:tc>
      </w:tr>
    </w:tbl>
    <w:p w:rsidR="004E003B" w:rsidRDefault="004E003B" w:rsidP="00991BD1">
      <w:pPr>
        <w:jc w:val="both"/>
        <w:rPr>
          <w:lang w:eastAsia="zh-CN"/>
        </w:rPr>
      </w:pPr>
    </w:p>
    <w:p w:rsidR="004E003B" w:rsidRPr="004E003B" w:rsidRDefault="004E003B" w:rsidP="00094332">
      <w:pPr>
        <w:jc w:val="both"/>
        <w:rPr>
          <w:lang w:eastAsia="zh-CN"/>
        </w:rPr>
      </w:pPr>
      <w:r>
        <w:rPr>
          <w:rFonts w:hint="eastAsia"/>
          <w:lang w:eastAsia="zh-CN"/>
        </w:rPr>
        <w:t xml:space="preserve">From the above table, if the transient period requirement for 480/960 kHz SCS is still 3us as current </w:t>
      </w:r>
      <w:proofErr w:type="gramStart"/>
      <w:r>
        <w:rPr>
          <w:rFonts w:hint="eastAsia"/>
          <w:lang w:eastAsia="zh-CN"/>
        </w:rPr>
        <w:t>FR2,</w:t>
      </w:r>
      <w:proofErr w:type="gramEnd"/>
      <w:r>
        <w:rPr>
          <w:rFonts w:hint="eastAsia"/>
          <w:lang w:eastAsia="zh-CN"/>
        </w:rPr>
        <w:t xml:space="preserve"> the GP overhead is too large.</w:t>
      </w:r>
      <w:r w:rsidR="00FB5200">
        <w:rPr>
          <w:rFonts w:hint="eastAsia"/>
          <w:lang w:eastAsia="zh-CN"/>
        </w:rPr>
        <w:t xml:space="preserve"> 1 us transient period can decrease the GP overhead largely but the implementation efforts may be too much. Therefore, 2 us can be considered as a candidate in the future discussion.</w:t>
      </w:r>
    </w:p>
    <w:p w:rsidR="009F1C9C" w:rsidRPr="00FB5200" w:rsidRDefault="00FB5200" w:rsidP="00BC3939">
      <w:pPr>
        <w:jc w:val="both"/>
        <w:rPr>
          <w:b/>
          <w:lang w:eastAsia="zh-CN"/>
        </w:rPr>
      </w:pPr>
      <w:r w:rsidRPr="00FB5200">
        <w:rPr>
          <w:rFonts w:hint="eastAsia"/>
          <w:b/>
          <w:color w:val="000000" w:themeColor="text1"/>
          <w:lang w:eastAsia="zh-CN"/>
        </w:rPr>
        <w:t>Observation</w:t>
      </w:r>
      <w:r>
        <w:rPr>
          <w:rFonts w:hint="eastAsia"/>
          <w:b/>
          <w:color w:val="000000" w:themeColor="text1"/>
          <w:lang w:eastAsia="zh-CN"/>
        </w:rPr>
        <w:t xml:space="preserve"> 1</w:t>
      </w:r>
      <w:r w:rsidRPr="00FB5200">
        <w:rPr>
          <w:rFonts w:hint="eastAsia"/>
          <w:b/>
          <w:color w:val="000000" w:themeColor="text1"/>
          <w:lang w:eastAsia="zh-CN"/>
        </w:rPr>
        <w:t>: 2 us can be considered as the transient period requirement</w:t>
      </w:r>
      <w:r w:rsidRPr="00FB5200" w:rsidDel="004E003B">
        <w:rPr>
          <w:rFonts w:hint="eastAsia"/>
          <w:b/>
          <w:color w:val="000000" w:themeColor="text1"/>
          <w:lang w:eastAsia="zh-CN"/>
        </w:rPr>
        <w:t xml:space="preserve"> </w:t>
      </w:r>
      <w:r w:rsidRPr="00FB5200">
        <w:rPr>
          <w:rFonts w:hint="eastAsia"/>
          <w:b/>
          <w:color w:val="000000" w:themeColor="text1"/>
          <w:lang w:eastAsia="zh-CN"/>
        </w:rPr>
        <w:t xml:space="preserve">as the </w:t>
      </w:r>
      <w:r w:rsidRPr="00FB5200">
        <w:rPr>
          <w:b/>
          <w:color w:val="000000" w:themeColor="text1"/>
          <w:lang w:eastAsia="zh-CN"/>
        </w:rPr>
        <w:t>trade-off</w:t>
      </w:r>
      <w:r w:rsidRPr="00FB5200">
        <w:rPr>
          <w:rFonts w:hint="eastAsia"/>
          <w:b/>
          <w:color w:val="000000" w:themeColor="text1"/>
          <w:lang w:eastAsia="zh-CN"/>
        </w:rPr>
        <w:t xml:space="preserve"> of the system </w:t>
      </w:r>
      <w:r w:rsidRPr="00FB5200">
        <w:rPr>
          <w:b/>
          <w:color w:val="000000" w:themeColor="text1"/>
          <w:lang w:eastAsia="zh-CN"/>
        </w:rPr>
        <w:t>performance</w:t>
      </w:r>
      <w:r w:rsidRPr="00FB5200">
        <w:rPr>
          <w:rFonts w:hint="eastAsia"/>
          <w:b/>
          <w:color w:val="000000" w:themeColor="text1"/>
          <w:lang w:eastAsia="zh-CN"/>
        </w:rPr>
        <w:t xml:space="preserve"> and implementation efforts.</w:t>
      </w:r>
    </w:p>
    <w:p w:rsidR="007D44EF" w:rsidRDefault="00175A18" w:rsidP="00991BD1">
      <w:pPr>
        <w:pStyle w:val="2"/>
        <w:jc w:val="both"/>
        <w:rPr>
          <w:lang w:eastAsia="zh-CN"/>
        </w:rPr>
      </w:pPr>
      <w:r>
        <w:rPr>
          <w:rFonts w:hint="eastAsia"/>
          <w:lang w:eastAsia="zh-CN"/>
        </w:rPr>
        <w:t>2.</w:t>
      </w:r>
      <w:r w:rsidR="009E21F9">
        <w:rPr>
          <w:rFonts w:hint="eastAsia"/>
          <w:lang w:eastAsia="zh-CN"/>
        </w:rPr>
        <w:t xml:space="preserve">2 </w:t>
      </w:r>
      <w:r w:rsidR="00892B1C">
        <w:rPr>
          <w:lang w:eastAsia="zh-CN"/>
        </w:rPr>
        <w:t>Measurement</w:t>
      </w:r>
      <w:r w:rsidR="00CD190C">
        <w:rPr>
          <w:rFonts w:hint="eastAsia"/>
          <w:lang w:eastAsia="zh-CN"/>
        </w:rPr>
        <w:t xml:space="preserve"> bandwidth</w:t>
      </w:r>
    </w:p>
    <w:p w:rsidR="005612B6" w:rsidRDefault="005C01B1" w:rsidP="00094332">
      <w:pPr>
        <w:jc w:val="both"/>
        <w:rPr>
          <w:lang w:eastAsia="zh-CN"/>
        </w:rPr>
      </w:pPr>
      <w:r>
        <w:rPr>
          <w:rFonts w:hint="eastAsia"/>
          <w:lang w:eastAsia="zh-CN"/>
        </w:rPr>
        <w:t>From Table 7.5.2.4.2-1 of TS 38.141-2</w:t>
      </w:r>
      <w:r w:rsidR="003010D4">
        <w:rPr>
          <w:rFonts w:hint="eastAsia"/>
          <w:lang w:eastAsia="zh-CN"/>
        </w:rPr>
        <w:t>,</w:t>
      </w:r>
      <w:r>
        <w:rPr>
          <w:rFonts w:hint="eastAsia"/>
          <w:lang w:eastAsia="zh-CN"/>
        </w:rPr>
        <w:t xml:space="preserve"> t</w:t>
      </w:r>
      <w:r w:rsidR="009A059F">
        <w:rPr>
          <w:rFonts w:hint="eastAsia"/>
          <w:lang w:eastAsia="zh-CN"/>
        </w:rPr>
        <w:t>he m</w:t>
      </w:r>
      <w:r w:rsidR="009A059F" w:rsidRPr="00BC4F52">
        <w:rPr>
          <w:lang w:eastAsia="zh-CN"/>
        </w:rPr>
        <w:t xml:space="preserve">easurement step size for </w:t>
      </w:r>
      <w:r w:rsidR="003010D4">
        <w:rPr>
          <w:rFonts w:hint="eastAsia"/>
          <w:lang w:eastAsia="zh-CN"/>
        </w:rPr>
        <w:t xml:space="preserve">FR2 </w:t>
      </w:r>
      <w:r w:rsidR="009A059F" w:rsidRPr="00BC4F52">
        <w:rPr>
          <w:lang w:eastAsia="zh-CN"/>
        </w:rPr>
        <w:t>interferer signal step size for OTA in-band blocking and OTA out-of-band blocking</w:t>
      </w:r>
      <w:r w:rsidR="009A059F">
        <w:rPr>
          <w:rFonts w:hint="eastAsia"/>
          <w:lang w:eastAsia="zh-CN"/>
        </w:rPr>
        <w:t xml:space="preserve"> varied with </w:t>
      </w:r>
      <w:r w:rsidR="009A059F" w:rsidRPr="00BC4F52">
        <w:rPr>
          <w:lang w:eastAsia="zh-CN"/>
        </w:rPr>
        <w:t>minimum supported BS channel bandwidth</w:t>
      </w:r>
      <w:r>
        <w:rPr>
          <w:rFonts w:hint="eastAsia"/>
          <w:lang w:eastAsia="zh-CN"/>
        </w:rPr>
        <w:t>.</w:t>
      </w:r>
    </w:p>
    <w:tbl>
      <w:tblPr>
        <w:tblStyle w:val="af9"/>
        <w:tblW w:w="0" w:type="auto"/>
        <w:tblLook w:val="04A0" w:firstRow="1" w:lastRow="0" w:firstColumn="1" w:lastColumn="0" w:noHBand="0" w:noVBand="1"/>
      </w:tblPr>
      <w:tblGrid>
        <w:gridCol w:w="9855"/>
      </w:tblGrid>
      <w:tr w:rsidR="00FF27D8" w:rsidTr="00FF27D8">
        <w:tc>
          <w:tcPr>
            <w:tcW w:w="9855" w:type="dxa"/>
          </w:tcPr>
          <w:p w:rsidR="009A059F" w:rsidRPr="009A059F" w:rsidRDefault="009A059F" w:rsidP="009A059F">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9A059F">
              <w:rPr>
                <w:rFonts w:ascii="Arial" w:eastAsia="等线" w:hAnsi="Arial"/>
                <w:b/>
                <w:color w:val="000000"/>
                <w:lang w:eastAsia="zh-CN"/>
              </w:rPr>
              <w:t>Table 7.5.2.4.2-1: FR2 Interferer signal step size</w:t>
            </w:r>
          </w:p>
          <w:tbl>
            <w:tblPr>
              <w:tblStyle w:val="af9"/>
              <w:tblW w:w="0" w:type="auto"/>
              <w:jc w:val="center"/>
              <w:tblLook w:val="04A0" w:firstRow="1" w:lastRow="0" w:firstColumn="1" w:lastColumn="0" w:noHBand="0" w:noVBand="1"/>
            </w:tblPr>
            <w:tblGrid>
              <w:gridCol w:w="4678"/>
              <w:gridCol w:w="2409"/>
            </w:tblGrid>
            <w:tr w:rsidR="009A059F" w:rsidRPr="009A059F" w:rsidTr="007B7D01">
              <w:trPr>
                <w:cantSplit/>
                <w:jc w:val="center"/>
              </w:trPr>
              <w:tc>
                <w:tcPr>
                  <w:tcW w:w="4678" w:type="dxa"/>
                </w:tcPr>
                <w:p w:rsidR="009A059F" w:rsidRPr="009A059F" w:rsidRDefault="009A059F" w:rsidP="009A059F">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9A059F">
                    <w:rPr>
                      <w:rFonts w:ascii="Arial" w:eastAsia="等线" w:hAnsi="Arial" w:cs="Arial"/>
                      <w:b/>
                      <w:color w:val="000000"/>
                      <w:sz w:val="18"/>
                      <w:lang w:val="it-IT" w:eastAsia="ja-JP"/>
                    </w:rPr>
                    <w:t>Minimum supported</w:t>
                  </w:r>
                  <w:r w:rsidRPr="009A059F">
                    <w:rPr>
                      <w:rFonts w:ascii="Arial" w:eastAsia="等线" w:hAnsi="Arial" w:cs="Arial"/>
                      <w:b/>
                      <w:i/>
                      <w:color w:val="000000"/>
                      <w:sz w:val="18"/>
                      <w:lang w:val="it-IT" w:eastAsia="ja-JP"/>
                    </w:rPr>
                    <w:t xml:space="preserve"> BS channel bandwidth</w:t>
                  </w:r>
                  <w:r w:rsidRPr="009A059F">
                    <w:rPr>
                      <w:rFonts w:ascii="Arial" w:eastAsia="等线" w:hAnsi="Arial" w:cs="Arial"/>
                      <w:b/>
                      <w:color w:val="000000"/>
                      <w:sz w:val="18"/>
                      <w:lang w:val="it-IT" w:eastAsia="ja-JP"/>
                    </w:rPr>
                    <w:t xml:space="preserve"> (MHz)</w:t>
                  </w:r>
                </w:p>
              </w:tc>
              <w:tc>
                <w:tcPr>
                  <w:tcW w:w="2409" w:type="dxa"/>
                </w:tcPr>
                <w:p w:rsidR="009A059F" w:rsidRPr="009A059F" w:rsidRDefault="009A059F" w:rsidP="009A059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9A059F">
                    <w:rPr>
                      <w:rFonts w:ascii="Arial" w:eastAsia="等线" w:hAnsi="Arial"/>
                      <w:b/>
                      <w:color w:val="000000"/>
                      <w:sz w:val="18"/>
                      <w:lang w:eastAsia="ja-JP"/>
                    </w:rPr>
                    <w:t>Measurement</w:t>
                  </w:r>
                </w:p>
                <w:p w:rsidR="009A059F" w:rsidRPr="009A059F" w:rsidRDefault="009A059F" w:rsidP="009A059F">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9A059F">
                    <w:rPr>
                      <w:rFonts w:ascii="Arial" w:eastAsia="等线" w:hAnsi="Arial"/>
                      <w:b/>
                      <w:color w:val="000000"/>
                      <w:sz w:val="18"/>
                      <w:lang w:eastAsia="ja-JP"/>
                    </w:rPr>
                    <w:t>step size</w:t>
                  </w:r>
                </w:p>
                <w:p w:rsidR="009A059F" w:rsidRPr="009A059F" w:rsidRDefault="009A059F" w:rsidP="009A059F">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9A059F">
                    <w:rPr>
                      <w:rFonts w:ascii="Arial" w:eastAsia="等线" w:hAnsi="Arial"/>
                      <w:b/>
                      <w:color w:val="000000"/>
                      <w:sz w:val="18"/>
                      <w:lang w:eastAsia="ja-JP"/>
                    </w:rPr>
                    <w:t>(MHz)</w:t>
                  </w:r>
                </w:p>
              </w:tc>
            </w:tr>
            <w:tr w:rsidR="009A059F" w:rsidRPr="009A059F" w:rsidTr="007B7D01">
              <w:trPr>
                <w:cantSplit/>
                <w:jc w:val="center"/>
              </w:trPr>
              <w:tc>
                <w:tcPr>
                  <w:tcW w:w="4678" w:type="dxa"/>
                </w:tcPr>
                <w:p w:rsidR="009A059F" w:rsidRPr="009A059F" w:rsidRDefault="009A059F" w:rsidP="009A059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A059F">
                    <w:rPr>
                      <w:rFonts w:ascii="Arial" w:eastAsia="等线" w:hAnsi="Arial"/>
                      <w:color w:val="000000"/>
                      <w:sz w:val="18"/>
                      <w:lang w:eastAsia="ja-JP"/>
                    </w:rPr>
                    <w:t>50</w:t>
                  </w:r>
                </w:p>
              </w:tc>
              <w:tc>
                <w:tcPr>
                  <w:tcW w:w="2409" w:type="dxa"/>
                </w:tcPr>
                <w:p w:rsidR="009A059F" w:rsidRPr="009A059F" w:rsidRDefault="009A059F" w:rsidP="009A059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A059F">
                    <w:rPr>
                      <w:rFonts w:ascii="Arial" w:eastAsia="等线" w:hAnsi="Arial"/>
                      <w:color w:val="000000"/>
                      <w:sz w:val="18"/>
                      <w:lang w:eastAsia="zh-CN"/>
                    </w:rPr>
                    <w:t>15</w:t>
                  </w:r>
                </w:p>
              </w:tc>
            </w:tr>
            <w:tr w:rsidR="009A059F" w:rsidRPr="009A059F" w:rsidTr="007B7D01">
              <w:trPr>
                <w:cantSplit/>
                <w:jc w:val="center"/>
              </w:trPr>
              <w:tc>
                <w:tcPr>
                  <w:tcW w:w="4678" w:type="dxa"/>
                </w:tcPr>
                <w:p w:rsidR="009A059F" w:rsidRPr="009A059F" w:rsidRDefault="009A059F" w:rsidP="009A059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A059F">
                    <w:rPr>
                      <w:rFonts w:ascii="Arial" w:eastAsia="等线" w:hAnsi="Arial"/>
                      <w:color w:val="000000"/>
                      <w:sz w:val="18"/>
                      <w:lang w:eastAsia="ja-JP"/>
                    </w:rPr>
                    <w:t>100</w:t>
                  </w:r>
                </w:p>
              </w:tc>
              <w:tc>
                <w:tcPr>
                  <w:tcW w:w="2409" w:type="dxa"/>
                </w:tcPr>
                <w:p w:rsidR="009A059F" w:rsidRPr="009A059F" w:rsidRDefault="009A059F" w:rsidP="009A059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A059F">
                    <w:rPr>
                      <w:rFonts w:ascii="Arial" w:eastAsia="等线" w:hAnsi="Arial"/>
                      <w:color w:val="000000"/>
                      <w:sz w:val="18"/>
                      <w:lang w:eastAsia="zh-CN"/>
                    </w:rPr>
                    <w:t>30</w:t>
                  </w:r>
                </w:p>
              </w:tc>
            </w:tr>
            <w:tr w:rsidR="009A059F" w:rsidRPr="009A059F" w:rsidTr="007B7D01">
              <w:trPr>
                <w:cantSplit/>
                <w:jc w:val="center"/>
              </w:trPr>
              <w:tc>
                <w:tcPr>
                  <w:tcW w:w="4678" w:type="dxa"/>
                </w:tcPr>
                <w:p w:rsidR="009A059F" w:rsidRPr="009A059F" w:rsidRDefault="009A059F" w:rsidP="009A059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A059F">
                    <w:rPr>
                      <w:rFonts w:ascii="Arial" w:eastAsia="等线" w:hAnsi="Arial"/>
                      <w:color w:val="000000"/>
                      <w:sz w:val="18"/>
                      <w:lang w:eastAsia="zh-CN"/>
                    </w:rPr>
                    <w:t>200</w:t>
                  </w:r>
                </w:p>
              </w:tc>
              <w:tc>
                <w:tcPr>
                  <w:tcW w:w="2409" w:type="dxa"/>
                </w:tcPr>
                <w:p w:rsidR="009A059F" w:rsidRPr="009A059F" w:rsidRDefault="009A059F" w:rsidP="009A059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A059F">
                    <w:rPr>
                      <w:rFonts w:ascii="Arial" w:eastAsia="等线" w:hAnsi="Arial"/>
                      <w:color w:val="000000"/>
                      <w:sz w:val="18"/>
                      <w:lang w:eastAsia="zh-CN"/>
                    </w:rPr>
                    <w:t>60</w:t>
                  </w:r>
                </w:p>
              </w:tc>
            </w:tr>
            <w:tr w:rsidR="009A059F" w:rsidRPr="009A059F" w:rsidTr="007B7D01">
              <w:trPr>
                <w:cantSplit/>
                <w:jc w:val="center"/>
              </w:trPr>
              <w:tc>
                <w:tcPr>
                  <w:tcW w:w="4678" w:type="dxa"/>
                </w:tcPr>
                <w:p w:rsidR="009A059F" w:rsidRPr="009A059F" w:rsidRDefault="009A059F" w:rsidP="009A059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A059F">
                    <w:rPr>
                      <w:rFonts w:ascii="Arial" w:eastAsia="等线" w:hAnsi="Arial"/>
                      <w:color w:val="000000"/>
                      <w:sz w:val="18"/>
                      <w:lang w:eastAsia="ja-JP"/>
                    </w:rPr>
                    <w:t>400</w:t>
                  </w:r>
                </w:p>
              </w:tc>
              <w:tc>
                <w:tcPr>
                  <w:tcW w:w="2409" w:type="dxa"/>
                </w:tcPr>
                <w:p w:rsidR="009A059F" w:rsidRPr="009A059F" w:rsidRDefault="009A059F" w:rsidP="009A059F">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9A059F">
                    <w:rPr>
                      <w:rFonts w:ascii="Arial" w:eastAsia="等线" w:hAnsi="Arial"/>
                      <w:color w:val="000000"/>
                      <w:sz w:val="18"/>
                      <w:lang w:eastAsia="zh-CN"/>
                    </w:rPr>
                    <w:t>60</w:t>
                  </w:r>
                </w:p>
              </w:tc>
            </w:tr>
          </w:tbl>
          <w:p w:rsidR="00FF27D8" w:rsidRDefault="00FF27D8" w:rsidP="00094332">
            <w:pPr>
              <w:jc w:val="both"/>
              <w:rPr>
                <w:lang w:eastAsia="zh-CN"/>
              </w:rPr>
            </w:pPr>
          </w:p>
        </w:tc>
      </w:tr>
    </w:tbl>
    <w:p w:rsidR="00FF27D8" w:rsidRDefault="00FF27D8" w:rsidP="00094332">
      <w:pPr>
        <w:jc w:val="both"/>
        <w:rPr>
          <w:lang w:eastAsia="zh-CN"/>
        </w:rPr>
      </w:pPr>
    </w:p>
    <w:p w:rsidR="005C01B1" w:rsidRDefault="005C01B1" w:rsidP="005C01B1">
      <w:pPr>
        <w:jc w:val="both"/>
        <w:rPr>
          <w:lang w:eastAsia="zh-CN"/>
        </w:rPr>
      </w:pPr>
      <w:r>
        <w:rPr>
          <w:rFonts w:hint="eastAsia"/>
          <w:lang w:eastAsia="zh-CN"/>
        </w:rPr>
        <w:t xml:space="preserve">The </w:t>
      </w:r>
      <w:r w:rsidRPr="00BC4F52">
        <w:rPr>
          <w:lang w:eastAsia="zh-CN"/>
        </w:rPr>
        <w:t>minimum supported BS channel bandwidth for 52.6-71GHz will much larger than 400MHz</w:t>
      </w:r>
      <w:r>
        <w:rPr>
          <w:rFonts w:hint="eastAsia"/>
          <w:lang w:eastAsia="zh-CN"/>
        </w:rPr>
        <w:t xml:space="preserve">, such as 800MHz, and 1.6GHz. </w:t>
      </w:r>
      <w:r w:rsidR="00C04430">
        <w:rPr>
          <w:rFonts w:hint="eastAsia"/>
          <w:lang w:eastAsia="zh-CN"/>
        </w:rPr>
        <w:t xml:space="preserve"> </w:t>
      </w:r>
      <w:r w:rsidR="00246B25">
        <w:rPr>
          <w:rFonts w:hint="eastAsia"/>
          <w:lang w:eastAsia="zh-CN"/>
        </w:rPr>
        <w:t>120</w:t>
      </w:r>
      <w:r w:rsidR="00C04430">
        <w:rPr>
          <w:rFonts w:hint="eastAsia"/>
          <w:lang w:eastAsia="zh-CN"/>
        </w:rPr>
        <w:t xml:space="preserve"> </w:t>
      </w:r>
      <w:r w:rsidR="00246B25">
        <w:rPr>
          <w:rFonts w:hint="eastAsia"/>
          <w:lang w:eastAsia="zh-CN"/>
        </w:rPr>
        <w:t>MHz</w:t>
      </w:r>
      <w:r w:rsidR="00246B25" w:rsidRPr="005C01B1">
        <w:rPr>
          <w:rFonts w:hint="eastAsia"/>
          <w:lang w:eastAsia="zh-CN"/>
        </w:rPr>
        <w:t xml:space="preserve"> </w:t>
      </w:r>
      <w:r w:rsidR="00246B25">
        <w:rPr>
          <w:rFonts w:hint="eastAsia"/>
          <w:lang w:eastAsia="zh-CN"/>
        </w:rPr>
        <w:t xml:space="preserve">can be </w:t>
      </w:r>
      <w:r w:rsidR="00246B25">
        <w:rPr>
          <w:lang w:eastAsia="zh-CN"/>
        </w:rPr>
        <w:t>considered</w:t>
      </w:r>
      <w:r w:rsidR="00246B25">
        <w:rPr>
          <w:rFonts w:hint="eastAsia"/>
          <w:lang w:eastAsia="zh-CN"/>
        </w:rPr>
        <w:t xml:space="preserve"> as m</w:t>
      </w:r>
      <w:r w:rsidRPr="005C01B1">
        <w:rPr>
          <w:lang w:eastAsia="zh-CN"/>
        </w:rPr>
        <w:t xml:space="preserve">easurement step size for interferer signal step size </w:t>
      </w:r>
      <w:r>
        <w:rPr>
          <w:rFonts w:hint="eastAsia"/>
          <w:lang w:eastAsia="zh-CN"/>
        </w:rPr>
        <w:t>for 800MHz and 1600MHz.</w:t>
      </w:r>
    </w:p>
    <w:p w:rsidR="00BC4F52" w:rsidRPr="00BC4F52" w:rsidRDefault="005C01B1" w:rsidP="00094332">
      <w:pPr>
        <w:jc w:val="both"/>
        <w:rPr>
          <w:b/>
          <w:lang w:eastAsia="zh-CN"/>
        </w:rPr>
      </w:pPr>
      <w:r>
        <w:rPr>
          <w:rFonts w:hint="eastAsia"/>
          <w:lang w:eastAsia="zh-CN"/>
        </w:rPr>
        <w:t xml:space="preserve"> </w:t>
      </w:r>
      <w:r w:rsidR="00246B25">
        <w:rPr>
          <w:rFonts w:hint="eastAsia"/>
          <w:b/>
          <w:lang w:eastAsia="zh-CN"/>
        </w:rPr>
        <w:t>Observation</w:t>
      </w:r>
      <w:r w:rsidR="009F1C9C">
        <w:rPr>
          <w:rFonts w:hint="eastAsia"/>
          <w:b/>
          <w:lang w:eastAsia="zh-CN"/>
        </w:rPr>
        <w:t xml:space="preserve"> </w:t>
      </w:r>
      <w:r w:rsidR="00DF1C45">
        <w:rPr>
          <w:rFonts w:hint="eastAsia"/>
          <w:b/>
          <w:lang w:eastAsia="zh-CN"/>
        </w:rPr>
        <w:t>2</w:t>
      </w:r>
      <w:r w:rsidR="00BC4F52" w:rsidRPr="00BC4F52">
        <w:rPr>
          <w:rFonts w:hint="eastAsia"/>
          <w:b/>
          <w:lang w:eastAsia="zh-CN"/>
        </w:rPr>
        <w:t xml:space="preserve">: </w:t>
      </w:r>
      <w:r w:rsidR="00246B25" w:rsidRPr="0020294A">
        <w:rPr>
          <w:rFonts w:hint="eastAsia"/>
          <w:b/>
          <w:lang w:eastAsia="zh-CN"/>
        </w:rPr>
        <w:t>120</w:t>
      </w:r>
      <w:r w:rsidR="00C04430">
        <w:rPr>
          <w:rFonts w:hint="eastAsia"/>
          <w:b/>
          <w:lang w:eastAsia="zh-CN"/>
        </w:rPr>
        <w:t xml:space="preserve"> </w:t>
      </w:r>
      <w:r w:rsidR="00246B25" w:rsidRPr="0020294A">
        <w:rPr>
          <w:rFonts w:hint="eastAsia"/>
          <w:b/>
          <w:lang w:eastAsia="zh-CN"/>
        </w:rPr>
        <w:t>MHz</w:t>
      </w:r>
      <w:r w:rsidR="00246B25">
        <w:rPr>
          <w:rFonts w:hint="eastAsia"/>
          <w:b/>
          <w:lang w:eastAsia="zh-CN"/>
        </w:rPr>
        <w:t xml:space="preserve"> can be considered as m</w:t>
      </w:r>
      <w:r w:rsidR="00BC4F52" w:rsidRPr="00BC4F52">
        <w:rPr>
          <w:b/>
          <w:lang w:eastAsia="zh-CN"/>
        </w:rPr>
        <w:t xml:space="preserve">easurement step size for interferer signal step size </w:t>
      </w:r>
      <w:r w:rsidR="00246B25" w:rsidRPr="003010D4">
        <w:rPr>
          <w:b/>
          <w:lang w:eastAsia="zh-CN"/>
        </w:rPr>
        <w:t>for 800MHz and 1600MHz</w:t>
      </w:r>
      <w:r w:rsidR="003010D4" w:rsidRPr="003010D4">
        <w:rPr>
          <w:b/>
          <w:lang w:eastAsia="zh-CN"/>
        </w:rPr>
        <w:t xml:space="preserve"> </w:t>
      </w:r>
      <w:r w:rsidR="003010D4" w:rsidRPr="00BC4F52">
        <w:rPr>
          <w:b/>
          <w:lang w:eastAsia="zh-CN"/>
        </w:rPr>
        <w:t>for OTA in-band blocking and OTA out-of-band blocking</w:t>
      </w:r>
      <w:r w:rsidR="00246B25" w:rsidRPr="00985AA6">
        <w:rPr>
          <w:b/>
          <w:lang w:eastAsia="zh-CN"/>
        </w:rPr>
        <w:t>.</w:t>
      </w:r>
      <w:r w:rsidR="00246B25">
        <w:rPr>
          <w:rFonts w:hint="eastAsia"/>
          <w:b/>
          <w:lang w:eastAsia="zh-CN"/>
        </w:rPr>
        <w:t xml:space="preserve"> </w:t>
      </w:r>
    </w:p>
    <w:p w:rsidR="00CD190C" w:rsidRDefault="00CD190C" w:rsidP="00FF27D8">
      <w:pPr>
        <w:jc w:val="both"/>
        <w:rPr>
          <w:lang w:eastAsia="zh-CN"/>
        </w:rPr>
      </w:pPr>
    </w:p>
    <w:p w:rsidR="00885242" w:rsidRDefault="00885242" w:rsidP="009A059F">
      <w:pPr>
        <w:pStyle w:val="10"/>
        <w:numPr>
          <w:ilvl w:val="0"/>
          <w:numId w:val="4"/>
        </w:numPr>
        <w:ind w:left="0" w:firstLine="0"/>
        <w:jc w:val="both"/>
      </w:pPr>
      <w:r w:rsidRPr="00D44EA4">
        <w:rPr>
          <w:rFonts w:hint="eastAsia"/>
        </w:rPr>
        <w:t>Conclusion</w:t>
      </w:r>
    </w:p>
    <w:p w:rsidR="00885242" w:rsidRDefault="00885242" w:rsidP="00094332">
      <w:pPr>
        <w:jc w:val="both"/>
      </w:pPr>
      <w:r>
        <w:rPr>
          <w:rFonts w:hint="eastAsia"/>
        </w:rPr>
        <w:t xml:space="preserve">In this </w:t>
      </w:r>
      <w:r>
        <w:t>contributio</w:t>
      </w:r>
      <w:r w:rsidRPr="009F5222">
        <w:t>n</w:t>
      </w:r>
      <w:r w:rsidRPr="009F5222">
        <w:rPr>
          <w:rFonts w:hint="eastAsia"/>
        </w:rPr>
        <w:t xml:space="preserve">, </w:t>
      </w:r>
      <w:r>
        <w:rPr>
          <w:rFonts w:hint="eastAsia"/>
        </w:rPr>
        <w:t xml:space="preserve">the </w:t>
      </w:r>
      <w:r w:rsidR="00C04430" w:rsidRPr="00C04430">
        <w:rPr>
          <w:rFonts w:hint="eastAsia"/>
        </w:rPr>
        <w:t>transient period and measurement bandwidth</w:t>
      </w:r>
      <w:r>
        <w:rPr>
          <w:rFonts w:hint="eastAsia"/>
        </w:rPr>
        <w:t xml:space="preserve"> for 52.6-71GHz are </w:t>
      </w:r>
      <w:r w:rsidRPr="0020105A">
        <w:rPr>
          <w:rFonts w:hint="eastAsia"/>
        </w:rPr>
        <w:t>discussed.</w:t>
      </w:r>
      <w:r>
        <w:rPr>
          <w:rFonts w:hint="eastAsia"/>
        </w:rPr>
        <w:t xml:space="preserve"> </w:t>
      </w:r>
      <w:r w:rsidR="00DB0248">
        <w:rPr>
          <w:rFonts w:hint="eastAsia"/>
        </w:rPr>
        <w:t>We provide t</w:t>
      </w:r>
      <w:r>
        <w:t xml:space="preserve">he following </w:t>
      </w:r>
      <w:r>
        <w:rPr>
          <w:rFonts w:hint="eastAsia"/>
        </w:rPr>
        <w:t>observations</w:t>
      </w:r>
      <w:r>
        <w:t>:</w:t>
      </w:r>
    </w:p>
    <w:p w:rsidR="00DB0248" w:rsidRPr="00FB5200" w:rsidRDefault="00DB0248" w:rsidP="00094332">
      <w:pPr>
        <w:jc w:val="both"/>
        <w:rPr>
          <w:b/>
          <w:lang w:eastAsia="zh-CN"/>
        </w:rPr>
      </w:pPr>
      <w:r w:rsidRPr="00FB5200">
        <w:rPr>
          <w:rFonts w:hint="eastAsia"/>
          <w:b/>
          <w:color w:val="000000" w:themeColor="text1"/>
          <w:lang w:eastAsia="zh-CN"/>
        </w:rPr>
        <w:t>Observation</w:t>
      </w:r>
      <w:r>
        <w:rPr>
          <w:rFonts w:hint="eastAsia"/>
          <w:b/>
          <w:color w:val="000000" w:themeColor="text1"/>
          <w:lang w:eastAsia="zh-CN"/>
        </w:rPr>
        <w:t xml:space="preserve"> 1</w:t>
      </w:r>
      <w:r w:rsidRPr="00FB5200">
        <w:rPr>
          <w:rFonts w:hint="eastAsia"/>
          <w:b/>
          <w:color w:val="000000" w:themeColor="text1"/>
          <w:lang w:eastAsia="zh-CN"/>
        </w:rPr>
        <w:t>:</w:t>
      </w:r>
      <w:r w:rsidR="00094332">
        <w:rPr>
          <w:rFonts w:hint="eastAsia"/>
          <w:b/>
          <w:color w:val="000000" w:themeColor="text1"/>
          <w:lang w:eastAsia="zh-CN"/>
        </w:rPr>
        <w:t xml:space="preserve"> </w:t>
      </w:r>
      <w:r w:rsidRPr="00FB5200">
        <w:rPr>
          <w:rFonts w:hint="eastAsia"/>
          <w:b/>
          <w:color w:val="000000" w:themeColor="text1"/>
          <w:lang w:eastAsia="zh-CN"/>
        </w:rPr>
        <w:t>2 us can be considered as the transient period requirement</w:t>
      </w:r>
      <w:r w:rsidRPr="00FB5200" w:rsidDel="004E003B">
        <w:rPr>
          <w:rFonts w:hint="eastAsia"/>
          <w:b/>
          <w:color w:val="000000" w:themeColor="text1"/>
          <w:lang w:eastAsia="zh-CN"/>
        </w:rPr>
        <w:t xml:space="preserve"> </w:t>
      </w:r>
      <w:r w:rsidRPr="00FB5200">
        <w:rPr>
          <w:rFonts w:hint="eastAsia"/>
          <w:b/>
          <w:color w:val="000000" w:themeColor="text1"/>
          <w:lang w:eastAsia="zh-CN"/>
        </w:rPr>
        <w:t xml:space="preserve">as the </w:t>
      </w:r>
      <w:r w:rsidRPr="00FB5200">
        <w:rPr>
          <w:b/>
          <w:color w:val="000000" w:themeColor="text1"/>
          <w:lang w:eastAsia="zh-CN"/>
        </w:rPr>
        <w:t>trade-off</w:t>
      </w:r>
      <w:r w:rsidRPr="00FB5200">
        <w:rPr>
          <w:rFonts w:hint="eastAsia"/>
          <w:b/>
          <w:color w:val="000000" w:themeColor="text1"/>
          <w:lang w:eastAsia="zh-CN"/>
        </w:rPr>
        <w:t xml:space="preserve"> of the system </w:t>
      </w:r>
      <w:r w:rsidRPr="00FB5200">
        <w:rPr>
          <w:b/>
          <w:color w:val="000000" w:themeColor="text1"/>
          <w:lang w:eastAsia="zh-CN"/>
        </w:rPr>
        <w:t>performance</w:t>
      </w:r>
      <w:r w:rsidRPr="00FB5200">
        <w:rPr>
          <w:rFonts w:hint="eastAsia"/>
          <w:b/>
          <w:color w:val="000000" w:themeColor="text1"/>
          <w:lang w:eastAsia="zh-CN"/>
        </w:rPr>
        <w:t xml:space="preserve"> and implementation efforts.</w:t>
      </w:r>
    </w:p>
    <w:p w:rsidR="00246B25" w:rsidRPr="00246B25" w:rsidRDefault="00246B25" w:rsidP="00094332">
      <w:pPr>
        <w:jc w:val="both"/>
        <w:rPr>
          <w:rFonts w:cs="Arial"/>
          <w:b/>
          <w:lang w:eastAsia="zh-CN"/>
        </w:rPr>
      </w:pPr>
      <w:r>
        <w:rPr>
          <w:rFonts w:hint="eastAsia"/>
          <w:b/>
          <w:lang w:eastAsia="zh-CN"/>
        </w:rPr>
        <w:t xml:space="preserve">Observation </w:t>
      </w:r>
      <w:r w:rsidR="00DF1C45">
        <w:rPr>
          <w:rFonts w:hint="eastAsia"/>
          <w:b/>
          <w:lang w:eastAsia="zh-CN"/>
        </w:rPr>
        <w:t>2</w:t>
      </w:r>
      <w:r w:rsidRPr="00BC4F52">
        <w:rPr>
          <w:rFonts w:hint="eastAsia"/>
          <w:b/>
          <w:lang w:eastAsia="zh-CN"/>
        </w:rPr>
        <w:t xml:space="preserve">: </w:t>
      </w:r>
      <w:r w:rsidRPr="0020294A">
        <w:rPr>
          <w:rFonts w:hint="eastAsia"/>
          <w:b/>
          <w:lang w:eastAsia="zh-CN"/>
        </w:rPr>
        <w:t>120</w:t>
      </w:r>
      <w:r w:rsidR="00C04430">
        <w:rPr>
          <w:rFonts w:hint="eastAsia"/>
          <w:b/>
          <w:lang w:eastAsia="zh-CN"/>
        </w:rPr>
        <w:t xml:space="preserve"> </w:t>
      </w:r>
      <w:r w:rsidRPr="0020294A">
        <w:rPr>
          <w:rFonts w:hint="eastAsia"/>
          <w:b/>
          <w:lang w:eastAsia="zh-CN"/>
        </w:rPr>
        <w:t>MHz</w:t>
      </w:r>
      <w:r>
        <w:rPr>
          <w:rFonts w:hint="eastAsia"/>
          <w:b/>
          <w:lang w:eastAsia="zh-CN"/>
        </w:rPr>
        <w:t xml:space="preserve"> can be considered as m</w:t>
      </w:r>
      <w:r w:rsidRPr="00BC4F52">
        <w:rPr>
          <w:b/>
          <w:lang w:eastAsia="zh-CN"/>
        </w:rPr>
        <w:t xml:space="preserve">easurement step size for interferer signal step size </w:t>
      </w:r>
      <w:r w:rsidRPr="007B7D01">
        <w:rPr>
          <w:rFonts w:hint="eastAsia"/>
          <w:b/>
          <w:lang w:eastAsia="zh-CN"/>
        </w:rPr>
        <w:t>for 800MHz and 1600MHz</w:t>
      </w:r>
      <w:r w:rsidR="003010D4" w:rsidRPr="003010D4">
        <w:rPr>
          <w:b/>
          <w:lang w:eastAsia="zh-CN"/>
        </w:rPr>
        <w:t xml:space="preserve"> </w:t>
      </w:r>
      <w:r w:rsidR="003010D4" w:rsidRPr="00BC4F52">
        <w:rPr>
          <w:b/>
          <w:lang w:eastAsia="zh-CN"/>
        </w:rPr>
        <w:t>for OTA in-band blocking and OTA out-of-band blocking</w:t>
      </w:r>
      <w:r w:rsidRPr="007B7D01">
        <w:rPr>
          <w:rFonts w:hint="eastAsia"/>
          <w:b/>
          <w:lang w:eastAsia="zh-CN"/>
        </w:rPr>
        <w:t>.</w:t>
      </w:r>
      <w:bookmarkStart w:id="2" w:name="_GoBack"/>
      <w:bookmarkEnd w:id="2"/>
    </w:p>
    <w:p w:rsidR="009F5222" w:rsidRPr="00311EAB" w:rsidRDefault="009F5222" w:rsidP="00094332">
      <w:pPr>
        <w:jc w:val="both"/>
        <w:rPr>
          <w:b/>
          <w:lang w:eastAsia="zh-CN"/>
        </w:rPr>
      </w:pPr>
    </w:p>
    <w:p w:rsidR="007B3883" w:rsidRDefault="006C77F8" w:rsidP="00094332">
      <w:pPr>
        <w:pStyle w:val="10"/>
        <w:numPr>
          <w:ilvl w:val="0"/>
          <w:numId w:val="4"/>
        </w:numPr>
        <w:ind w:left="0" w:firstLine="0"/>
        <w:jc w:val="both"/>
      </w:pPr>
      <w:r w:rsidRPr="006B59E9">
        <w:t>References</w:t>
      </w:r>
    </w:p>
    <w:bookmarkEnd w:id="0"/>
    <w:bookmarkEnd w:id="1"/>
    <w:p w:rsidR="00885361" w:rsidRDefault="00885361" w:rsidP="00094332">
      <w:pPr>
        <w:numPr>
          <w:ilvl w:val="0"/>
          <w:numId w:val="5"/>
        </w:numPr>
        <w:jc w:val="both"/>
        <w:rPr>
          <w:sz w:val="21"/>
          <w:szCs w:val="21"/>
          <w:lang w:eastAsia="zh-CN"/>
        </w:rPr>
      </w:pPr>
      <w:r w:rsidRPr="00885361">
        <w:rPr>
          <w:sz w:val="21"/>
          <w:szCs w:val="21"/>
          <w:lang w:eastAsia="zh-CN"/>
        </w:rPr>
        <w:t>R4-2016998,</w:t>
      </w:r>
      <w:r>
        <w:rPr>
          <w:rFonts w:hint="eastAsia"/>
          <w:sz w:val="21"/>
          <w:szCs w:val="21"/>
          <w:lang w:eastAsia="zh-CN"/>
        </w:rPr>
        <w:t xml:space="preserve"> </w:t>
      </w:r>
      <w:r w:rsidRPr="00885361">
        <w:rPr>
          <w:sz w:val="21"/>
          <w:szCs w:val="21"/>
          <w:lang w:eastAsia="zh-CN"/>
        </w:rPr>
        <w:t>WF on FS 52.6 – 71 GHz Part 2 [141],</w:t>
      </w:r>
      <w:r w:rsidR="00992842">
        <w:rPr>
          <w:rFonts w:hint="eastAsia"/>
          <w:sz w:val="21"/>
          <w:szCs w:val="21"/>
          <w:lang w:eastAsia="zh-CN"/>
        </w:rPr>
        <w:t xml:space="preserve"> </w:t>
      </w:r>
      <w:r w:rsidRPr="00885361">
        <w:rPr>
          <w:sz w:val="21"/>
          <w:szCs w:val="21"/>
          <w:lang w:eastAsia="zh-CN"/>
        </w:rPr>
        <w:t>Intel, RAN4#97-e.</w:t>
      </w:r>
    </w:p>
    <w:p w:rsidR="00992842" w:rsidRDefault="00992842" w:rsidP="00094332">
      <w:pPr>
        <w:numPr>
          <w:ilvl w:val="0"/>
          <w:numId w:val="5"/>
        </w:numPr>
        <w:jc w:val="both"/>
        <w:rPr>
          <w:sz w:val="21"/>
          <w:szCs w:val="21"/>
          <w:lang w:eastAsia="zh-CN"/>
        </w:rPr>
      </w:pPr>
      <w:r w:rsidRPr="00992842">
        <w:rPr>
          <w:sz w:val="21"/>
          <w:szCs w:val="21"/>
          <w:lang w:eastAsia="zh-CN"/>
        </w:rPr>
        <w:t>R4-165898,</w:t>
      </w:r>
      <w:r w:rsidR="001A7B9C">
        <w:rPr>
          <w:rFonts w:hint="eastAsia"/>
          <w:sz w:val="21"/>
          <w:szCs w:val="21"/>
          <w:lang w:eastAsia="zh-CN"/>
        </w:rPr>
        <w:t xml:space="preserve"> </w:t>
      </w:r>
      <w:r w:rsidRPr="00992842">
        <w:rPr>
          <w:sz w:val="21"/>
          <w:szCs w:val="21"/>
          <w:lang w:eastAsia="zh-CN"/>
        </w:rPr>
        <w:t>TDD ON/OFF switching for mm wave systems, Ericsson, RAN4#80</w:t>
      </w:r>
      <w:r>
        <w:rPr>
          <w:rFonts w:hint="eastAsia"/>
          <w:sz w:val="21"/>
          <w:szCs w:val="21"/>
          <w:lang w:eastAsia="zh-CN"/>
        </w:rPr>
        <w:t>.</w:t>
      </w:r>
    </w:p>
    <w:p w:rsidR="001A7B9C" w:rsidRDefault="001A7B9C" w:rsidP="00094332">
      <w:pPr>
        <w:numPr>
          <w:ilvl w:val="0"/>
          <w:numId w:val="5"/>
        </w:numPr>
        <w:jc w:val="both"/>
        <w:rPr>
          <w:sz w:val="21"/>
          <w:szCs w:val="21"/>
          <w:lang w:eastAsia="zh-CN"/>
        </w:rPr>
      </w:pPr>
      <w:r w:rsidRPr="001A7B9C">
        <w:rPr>
          <w:sz w:val="21"/>
          <w:szCs w:val="21"/>
          <w:lang w:eastAsia="zh-CN"/>
        </w:rPr>
        <w:t>ITU-R Recommendation SM.329: "Unwanted emissions in the spurious domain".</w:t>
      </w:r>
    </w:p>
    <w:p w:rsidR="00253386" w:rsidRPr="00E11553" w:rsidRDefault="00253386" w:rsidP="00094332">
      <w:pPr>
        <w:ind w:left="41"/>
        <w:jc w:val="both"/>
        <w:rPr>
          <w:sz w:val="21"/>
          <w:szCs w:val="21"/>
          <w:lang w:val="en-US" w:eastAsia="zh-CN"/>
        </w:rPr>
      </w:pPr>
    </w:p>
    <w:sectPr w:rsidR="00253386" w:rsidRPr="00E1155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A92" w:rsidRDefault="007E3A92">
      <w:r>
        <w:separator/>
      </w:r>
    </w:p>
  </w:endnote>
  <w:endnote w:type="continuationSeparator" w:id="0">
    <w:p w:rsidR="007E3A92" w:rsidRDefault="007E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A92" w:rsidRDefault="007E3A92">
      <w:r>
        <w:separator/>
      </w:r>
    </w:p>
  </w:footnote>
  <w:footnote w:type="continuationSeparator" w:id="0">
    <w:p w:rsidR="007E3A92" w:rsidRDefault="007E3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60C" w:rsidRDefault="00B3360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pt;height:11pt;visibility:visible" o:bullet="t">
        <v:imagedata r:id="rId1" o:title=""/>
      </v:shape>
    </w:pict>
  </w:numPicBullet>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8445E5"/>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8">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9">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2">
    <w:nsid w:val="31CD4D97"/>
    <w:multiLevelType w:val="hybridMultilevel"/>
    <w:tmpl w:val="CFB4B7AA"/>
    <w:lvl w:ilvl="0" w:tplc="17A2F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6"/>
  </w:num>
  <w:num w:numId="3">
    <w:abstractNumId w:val="22"/>
  </w:num>
  <w:num w:numId="4">
    <w:abstractNumId w:val="16"/>
  </w:num>
  <w:num w:numId="5">
    <w:abstractNumId w:val="14"/>
  </w:num>
  <w:num w:numId="6">
    <w:abstractNumId w:val="28"/>
  </w:num>
  <w:num w:numId="7">
    <w:abstractNumId w:val="5"/>
  </w:num>
  <w:num w:numId="8">
    <w:abstractNumId w:val="8"/>
  </w:num>
  <w:num w:numId="9">
    <w:abstractNumId w:val="0"/>
  </w:num>
  <w:num w:numId="10">
    <w:abstractNumId w:val="4"/>
  </w:num>
  <w:num w:numId="11">
    <w:abstractNumId w:val="1"/>
  </w:num>
  <w:num w:numId="12">
    <w:abstractNumId w:val="19"/>
  </w:num>
  <w:num w:numId="13">
    <w:abstractNumId w:val="15"/>
  </w:num>
  <w:num w:numId="14">
    <w:abstractNumId w:val="29"/>
  </w:num>
  <w:num w:numId="15">
    <w:abstractNumId w:val="7"/>
  </w:num>
  <w:num w:numId="16">
    <w:abstractNumId w:val="23"/>
  </w:num>
  <w:num w:numId="17">
    <w:abstractNumId w:val="9"/>
  </w:num>
  <w:num w:numId="18">
    <w:abstractNumId w:val="13"/>
  </w:num>
  <w:num w:numId="19">
    <w:abstractNumId w:val="21"/>
  </w:num>
  <w:num w:numId="20">
    <w:abstractNumId w:val="2"/>
  </w:num>
  <w:num w:numId="21">
    <w:abstractNumId w:val="10"/>
  </w:num>
  <w:num w:numId="22">
    <w:abstractNumId w:val="26"/>
  </w:num>
  <w:num w:numId="23">
    <w:abstractNumId w:val="18"/>
  </w:num>
  <w:num w:numId="24">
    <w:abstractNumId w:val="25"/>
  </w:num>
  <w:num w:numId="25">
    <w:abstractNumId w:val="27"/>
  </w:num>
  <w:num w:numId="26">
    <w:abstractNumId w:val="20"/>
  </w:num>
  <w:num w:numId="27">
    <w:abstractNumId w:val="24"/>
  </w:num>
  <w:num w:numId="28">
    <w:abstractNumId w:val="20"/>
  </w:num>
  <w:num w:numId="29">
    <w:abstractNumId w:val="11"/>
  </w:num>
  <w:num w:numId="30">
    <w:abstractNumId w:val="12"/>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721"/>
    <w:rsid w:val="000019D7"/>
    <w:rsid w:val="00002A26"/>
    <w:rsid w:val="00002FD5"/>
    <w:rsid w:val="00003CA1"/>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1D51"/>
    <w:rsid w:val="0001372B"/>
    <w:rsid w:val="00013837"/>
    <w:rsid w:val="00013D50"/>
    <w:rsid w:val="0001446D"/>
    <w:rsid w:val="0001497B"/>
    <w:rsid w:val="00014B8A"/>
    <w:rsid w:val="00015119"/>
    <w:rsid w:val="0001619F"/>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5305"/>
    <w:rsid w:val="0003558B"/>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3B31"/>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3AB"/>
    <w:rsid w:val="000866DF"/>
    <w:rsid w:val="00086A06"/>
    <w:rsid w:val="00086F4B"/>
    <w:rsid w:val="00087042"/>
    <w:rsid w:val="000874B4"/>
    <w:rsid w:val="00087CAB"/>
    <w:rsid w:val="00090288"/>
    <w:rsid w:val="000916ED"/>
    <w:rsid w:val="00092932"/>
    <w:rsid w:val="00093762"/>
    <w:rsid w:val="00094332"/>
    <w:rsid w:val="00094927"/>
    <w:rsid w:val="000950BE"/>
    <w:rsid w:val="0009614E"/>
    <w:rsid w:val="00096499"/>
    <w:rsid w:val="00096586"/>
    <w:rsid w:val="00096654"/>
    <w:rsid w:val="00096736"/>
    <w:rsid w:val="00096882"/>
    <w:rsid w:val="000969E9"/>
    <w:rsid w:val="00096E55"/>
    <w:rsid w:val="000A0BFE"/>
    <w:rsid w:val="000A3514"/>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3EDF"/>
    <w:rsid w:val="000D464D"/>
    <w:rsid w:val="000D4A75"/>
    <w:rsid w:val="000D6144"/>
    <w:rsid w:val="000D635D"/>
    <w:rsid w:val="000D76C8"/>
    <w:rsid w:val="000E0B95"/>
    <w:rsid w:val="000E0F79"/>
    <w:rsid w:val="000E26E1"/>
    <w:rsid w:val="000E3038"/>
    <w:rsid w:val="000E32E9"/>
    <w:rsid w:val="000E37E0"/>
    <w:rsid w:val="000E3A50"/>
    <w:rsid w:val="000E4639"/>
    <w:rsid w:val="000E58D7"/>
    <w:rsid w:val="000E63FA"/>
    <w:rsid w:val="000E6D82"/>
    <w:rsid w:val="000E722C"/>
    <w:rsid w:val="000E79E9"/>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8C7"/>
    <w:rsid w:val="00102F3B"/>
    <w:rsid w:val="00104736"/>
    <w:rsid w:val="00104E7E"/>
    <w:rsid w:val="00105386"/>
    <w:rsid w:val="00106B3F"/>
    <w:rsid w:val="00106BB3"/>
    <w:rsid w:val="001076ED"/>
    <w:rsid w:val="00107C08"/>
    <w:rsid w:val="00107C51"/>
    <w:rsid w:val="00111686"/>
    <w:rsid w:val="00112602"/>
    <w:rsid w:val="00112E01"/>
    <w:rsid w:val="0011356C"/>
    <w:rsid w:val="00113924"/>
    <w:rsid w:val="00113C1C"/>
    <w:rsid w:val="00114338"/>
    <w:rsid w:val="00114589"/>
    <w:rsid w:val="001147E4"/>
    <w:rsid w:val="001150C3"/>
    <w:rsid w:val="00115812"/>
    <w:rsid w:val="0011589D"/>
    <w:rsid w:val="001165AB"/>
    <w:rsid w:val="00116D23"/>
    <w:rsid w:val="0011704D"/>
    <w:rsid w:val="00117305"/>
    <w:rsid w:val="00117C8E"/>
    <w:rsid w:val="001211E9"/>
    <w:rsid w:val="00121B24"/>
    <w:rsid w:val="001225C8"/>
    <w:rsid w:val="001225F1"/>
    <w:rsid w:val="00122873"/>
    <w:rsid w:val="00122A8F"/>
    <w:rsid w:val="001231D0"/>
    <w:rsid w:val="0012333F"/>
    <w:rsid w:val="00123845"/>
    <w:rsid w:val="00123A31"/>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6208"/>
    <w:rsid w:val="001370D9"/>
    <w:rsid w:val="00137365"/>
    <w:rsid w:val="00137428"/>
    <w:rsid w:val="0014119C"/>
    <w:rsid w:val="00142E27"/>
    <w:rsid w:val="00143023"/>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5D2"/>
    <w:rsid w:val="001666BE"/>
    <w:rsid w:val="00166A15"/>
    <w:rsid w:val="00166F6E"/>
    <w:rsid w:val="001674EF"/>
    <w:rsid w:val="00171296"/>
    <w:rsid w:val="0017156A"/>
    <w:rsid w:val="001717C4"/>
    <w:rsid w:val="001722A5"/>
    <w:rsid w:val="001729C6"/>
    <w:rsid w:val="00175A18"/>
    <w:rsid w:val="00175A22"/>
    <w:rsid w:val="0017663B"/>
    <w:rsid w:val="00176A43"/>
    <w:rsid w:val="00176BFB"/>
    <w:rsid w:val="00176D51"/>
    <w:rsid w:val="001800CB"/>
    <w:rsid w:val="00181A09"/>
    <w:rsid w:val="00181B41"/>
    <w:rsid w:val="00181F87"/>
    <w:rsid w:val="00182541"/>
    <w:rsid w:val="0018271B"/>
    <w:rsid w:val="00182826"/>
    <w:rsid w:val="00182EA8"/>
    <w:rsid w:val="0018393D"/>
    <w:rsid w:val="00184182"/>
    <w:rsid w:val="00184F8D"/>
    <w:rsid w:val="001850C2"/>
    <w:rsid w:val="00186EA8"/>
    <w:rsid w:val="00187099"/>
    <w:rsid w:val="001872B8"/>
    <w:rsid w:val="00187648"/>
    <w:rsid w:val="001903AB"/>
    <w:rsid w:val="00191C2D"/>
    <w:rsid w:val="00192C46"/>
    <w:rsid w:val="00193611"/>
    <w:rsid w:val="001936FC"/>
    <w:rsid w:val="00193EB6"/>
    <w:rsid w:val="0019454E"/>
    <w:rsid w:val="00195B04"/>
    <w:rsid w:val="00195E62"/>
    <w:rsid w:val="0019708A"/>
    <w:rsid w:val="00197F7B"/>
    <w:rsid w:val="001A07B2"/>
    <w:rsid w:val="001A196C"/>
    <w:rsid w:val="001A1E58"/>
    <w:rsid w:val="001A26A9"/>
    <w:rsid w:val="001A330E"/>
    <w:rsid w:val="001A37B2"/>
    <w:rsid w:val="001A6B24"/>
    <w:rsid w:val="001A6E82"/>
    <w:rsid w:val="001A7B60"/>
    <w:rsid w:val="001A7B9C"/>
    <w:rsid w:val="001B0BF5"/>
    <w:rsid w:val="001B12DD"/>
    <w:rsid w:val="001B12E0"/>
    <w:rsid w:val="001B18A6"/>
    <w:rsid w:val="001B1EAC"/>
    <w:rsid w:val="001B1F34"/>
    <w:rsid w:val="001B23EC"/>
    <w:rsid w:val="001B4AF7"/>
    <w:rsid w:val="001B4C3A"/>
    <w:rsid w:val="001B4CBA"/>
    <w:rsid w:val="001B54AF"/>
    <w:rsid w:val="001B5511"/>
    <w:rsid w:val="001B66EB"/>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1084"/>
    <w:rsid w:val="002016D0"/>
    <w:rsid w:val="00202632"/>
    <w:rsid w:val="002034E0"/>
    <w:rsid w:val="00203FF1"/>
    <w:rsid w:val="0020439C"/>
    <w:rsid w:val="002046E2"/>
    <w:rsid w:val="00205B56"/>
    <w:rsid w:val="00205F4C"/>
    <w:rsid w:val="00206187"/>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A2C"/>
    <w:rsid w:val="00233D4F"/>
    <w:rsid w:val="002349F0"/>
    <w:rsid w:val="00234B5F"/>
    <w:rsid w:val="00234C9B"/>
    <w:rsid w:val="0023580C"/>
    <w:rsid w:val="0023592B"/>
    <w:rsid w:val="00236A30"/>
    <w:rsid w:val="002401F4"/>
    <w:rsid w:val="00241E91"/>
    <w:rsid w:val="0024254E"/>
    <w:rsid w:val="00242E6D"/>
    <w:rsid w:val="00243A10"/>
    <w:rsid w:val="00244166"/>
    <w:rsid w:val="0024498F"/>
    <w:rsid w:val="002449B8"/>
    <w:rsid w:val="00244FFA"/>
    <w:rsid w:val="00245D15"/>
    <w:rsid w:val="00245FE8"/>
    <w:rsid w:val="00246044"/>
    <w:rsid w:val="00246B25"/>
    <w:rsid w:val="00246D50"/>
    <w:rsid w:val="0024714B"/>
    <w:rsid w:val="002472AA"/>
    <w:rsid w:val="00247531"/>
    <w:rsid w:val="0024794D"/>
    <w:rsid w:val="00247D49"/>
    <w:rsid w:val="00250088"/>
    <w:rsid w:val="002507BE"/>
    <w:rsid w:val="00250A35"/>
    <w:rsid w:val="00252556"/>
    <w:rsid w:val="00253386"/>
    <w:rsid w:val="00253879"/>
    <w:rsid w:val="0025595F"/>
    <w:rsid w:val="002572C2"/>
    <w:rsid w:val="00257E5B"/>
    <w:rsid w:val="00257E63"/>
    <w:rsid w:val="0026004D"/>
    <w:rsid w:val="00260AD3"/>
    <w:rsid w:val="00260B4D"/>
    <w:rsid w:val="002611C2"/>
    <w:rsid w:val="002612B8"/>
    <w:rsid w:val="002627D0"/>
    <w:rsid w:val="0026347C"/>
    <w:rsid w:val="00263E7E"/>
    <w:rsid w:val="00264822"/>
    <w:rsid w:val="0026609A"/>
    <w:rsid w:val="002662A7"/>
    <w:rsid w:val="00266687"/>
    <w:rsid w:val="002666AC"/>
    <w:rsid w:val="00266ADA"/>
    <w:rsid w:val="00266CBE"/>
    <w:rsid w:val="0026715B"/>
    <w:rsid w:val="00270D5F"/>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A6"/>
    <w:rsid w:val="002A4BCA"/>
    <w:rsid w:val="002A53CB"/>
    <w:rsid w:val="002A5884"/>
    <w:rsid w:val="002A58B0"/>
    <w:rsid w:val="002A5991"/>
    <w:rsid w:val="002A5C2F"/>
    <w:rsid w:val="002A5F2C"/>
    <w:rsid w:val="002A64A5"/>
    <w:rsid w:val="002A69B2"/>
    <w:rsid w:val="002A6B2F"/>
    <w:rsid w:val="002A77A6"/>
    <w:rsid w:val="002B0615"/>
    <w:rsid w:val="002B0CB3"/>
    <w:rsid w:val="002B199D"/>
    <w:rsid w:val="002B1D92"/>
    <w:rsid w:val="002B2003"/>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0928"/>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027"/>
    <w:rsid w:val="002F1DF7"/>
    <w:rsid w:val="002F3323"/>
    <w:rsid w:val="002F40C3"/>
    <w:rsid w:val="002F4A58"/>
    <w:rsid w:val="002F4DAF"/>
    <w:rsid w:val="002F5700"/>
    <w:rsid w:val="002F63B8"/>
    <w:rsid w:val="002F67AD"/>
    <w:rsid w:val="002F6860"/>
    <w:rsid w:val="00300072"/>
    <w:rsid w:val="003010D4"/>
    <w:rsid w:val="0030121B"/>
    <w:rsid w:val="00301A34"/>
    <w:rsid w:val="00301F3B"/>
    <w:rsid w:val="00302771"/>
    <w:rsid w:val="0030424F"/>
    <w:rsid w:val="00304601"/>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B87"/>
    <w:rsid w:val="00337D9A"/>
    <w:rsid w:val="00340359"/>
    <w:rsid w:val="00340536"/>
    <w:rsid w:val="0034083F"/>
    <w:rsid w:val="0034154F"/>
    <w:rsid w:val="003415C1"/>
    <w:rsid w:val="003417F7"/>
    <w:rsid w:val="00342275"/>
    <w:rsid w:val="0034261A"/>
    <w:rsid w:val="00342B85"/>
    <w:rsid w:val="00342FEA"/>
    <w:rsid w:val="00343439"/>
    <w:rsid w:val="00344067"/>
    <w:rsid w:val="00344D7B"/>
    <w:rsid w:val="00345B7F"/>
    <w:rsid w:val="00345F76"/>
    <w:rsid w:val="0034664B"/>
    <w:rsid w:val="00346816"/>
    <w:rsid w:val="00347398"/>
    <w:rsid w:val="00350259"/>
    <w:rsid w:val="0035042B"/>
    <w:rsid w:val="003504E6"/>
    <w:rsid w:val="00350691"/>
    <w:rsid w:val="0035104E"/>
    <w:rsid w:val="0035163A"/>
    <w:rsid w:val="003522D9"/>
    <w:rsid w:val="00352867"/>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4C8D"/>
    <w:rsid w:val="00375773"/>
    <w:rsid w:val="00375868"/>
    <w:rsid w:val="00376D7C"/>
    <w:rsid w:val="0037725C"/>
    <w:rsid w:val="003778C7"/>
    <w:rsid w:val="003778FD"/>
    <w:rsid w:val="003802A4"/>
    <w:rsid w:val="00380833"/>
    <w:rsid w:val="00382067"/>
    <w:rsid w:val="00382341"/>
    <w:rsid w:val="00382780"/>
    <w:rsid w:val="003828EE"/>
    <w:rsid w:val="00382FEA"/>
    <w:rsid w:val="00383048"/>
    <w:rsid w:val="0038328A"/>
    <w:rsid w:val="0038403F"/>
    <w:rsid w:val="00384821"/>
    <w:rsid w:val="00384E34"/>
    <w:rsid w:val="00386CEF"/>
    <w:rsid w:val="00386E37"/>
    <w:rsid w:val="003873D2"/>
    <w:rsid w:val="00387FD7"/>
    <w:rsid w:val="003905B9"/>
    <w:rsid w:val="00390B58"/>
    <w:rsid w:val="003913D5"/>
    <w:rsid w:val="003916DA"/>
    <w:rsid w:val="00391D03"/>
    <w:rsid w:val="003925C4"/>
    <w:rsid w:val="0039323F"/>
    <w:rsid w:val="0039359B"/>
    <w:rsid w:val="00393611"/>
    <w:rsid w:val="00393A1B"/>
    <w:rsid w:val="0039413F"/>
    <w:rsid w:val="00394429"/>
    <w:rsid w:val="0039462B"/>
    <w:rsid w:val="00394BAE"/>
    <w:rsid w:val="0039606E"/>
    <w:rsid w:val="003961D0"/>
    <w:rsid w:val="0039622C"/>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1827"/>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C7E22"/>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8B6"/>
    <w:rsid w:val="003E1822"/>
    <w:rsid w:val="003E1A36"/>
    <w:rsid w:val="003E265E"/>
    <w:rsid w:val="003E26F2"/>
    <w:rsid w:val="003E29AF"/>
    <w:rsid w:val="003E39AC"/>
    <w:rsid w:val="003E3A19"/>
    <w:rsid w:val="003E3C6F"/>
    <w:rsid w:val="003E3D3B"/>
    <w:rsid w:val="003E3DAA"/>
    <w:rsid w:val="003E3F8D"/>
    <w:rsid w:val="003E41AC"/>
    <w:rsid w:val="003E4D9C"/>
    <w:rsid w:val="003E5206"/>
    <w:rsid w:val="003E53A3"/>
    <w:rsid w:val="003E5427"/>
    <w:rsid w:val="003E63F7"/>
    <w:rsid w:val="003E759D"/>
    <w:rsid w:val="003E773B"/>
    <w:rsid w:val="003E7E1A"/>
    <w:rsid w:val="003F09F5"/>
    <w:rsid w:val="003F0D82"/>
    <w:rsid w:val="003F1A71"/>
    <w:rsid w:val="003F2AB5"/>
    <w:rsid w:val="003F3408"/>
    <w:rsid w:val="003F5514"/>
    <w:rsid w:val="003F5EA2"/>
    <w:rsid w:val="003F67ED"/>
    <w:rsid w:val="00400382"/>
    <w:rsid w:val="004005DF"/>
    <w:rsid w:val="00400749"/>
    <w:rsid w:val="00400E14"/>
    <w:rsid w:val="0040124A"/>
    <w:rsid w:val="00402B6C"/>
    <w:rsid w:val="00403A61"/>
    <w:rsid w:val="004049EF"/>
    <w:rsid w:val="00405530"/>
    <w:rsid w:val="004057F1"/>
    <w:rsid w:val="00405ACC"/>
    <w:rsid w:val="004060F5"/>
    <w:rsid w:val="00406824"/>
    <w:rsid w:val="00406D87"/>
    <w:rsid w:val="00407F1B"/>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22BC"/>
    <w:rsid w:val="00483581"/>
    <w:rsid w:val="004842BC"/>
    <w:rsid w:val="0048474F"/>
    <w:rsid w:val="0048488F"/>
    <w:rsid w:val="004855D4"/>
    <w:rsid w:val="004857EC"/>
    <w:rsid w:val="00485D90"/>
    <w:rsid w:val="00485FEB"/>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217"/>
    <w:rsid w:val="004C170C"/>
    <w:rsid w:val="004C1CFE"/>
    <w:rsid w:val="004C1F51"/>
    <w:rsid w:val="004C21A6"/>
    <w:rsid w:val="004C2F14"/>
    <w:rsid w:val="004C30BC"/>
    <w:rsid w:val="004C3822"/>
    <w:rsid w:val="004C4EE9"/>
    <w:rsid w:val="004C6233"/>
    <w:rsid w:val="004C6EC2"/>
    <w:rsid w:val="004D0A8A"/>
    <w:rsid w:val="004D0AC4"/>
    <w:rsid w:val="004D159B"/>
    <w:rsid w:val="004D1ACE"/>
    <w:rsid w:val="004D24B2"/>
    <w:rsid w:val="004D34E9"/>
    <w:rsid w:val="004D3D71"/>
    <w:rsid w:val="004D3E3E"/>
    <w:rsid w:val="004D5738"/>
    <w:rsid w:val="004D5B50"/>
    <w:rsid w:val="004D69BF"/>
    <w:rsid w:val="004D7001"/>
    <w:rsid w:val="004D7A99"/>
    <w:rsid w:val="004E003B"/>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6B1E"/>
    <w:rsid w:val="00517EC6"/>
    <w:rsid w:val="00521A98"/>
    <w:rsid w:val="00521CC1"/>
    <w:rsid w:val="00522177"/>
    <w:rsid w:val="0052232D"/>
    <w:rsid w:val="00522DD9"/>
    <w:rsid w:val="00523219"/>
    <w:rsid w:val="00523410"/>
    <w:rsid w:val="00523933"/>
    <w:rsid w:val="00523A9E"/>
    <w:rsid w:val="00523DAF"/>
    <w:rsid w:val="00525298"/>
    <w:rsid w:val="00525A26"/>
    <w:rsid w:val="00525B0D"/>
    <w:rsid w:val="00526F9E"/>
    <w:rsid w:val="00527FE6"/>
    <w:rsid w:val="005300C8"/>
    <w:rsid w:val="00530A62"/>
    <w:rsid w:val="00531A85"/>
    <w:rsid w:val="00532036"/>
    <w:rsid w:val="00532224"/>
    <w:rsid w:val="0053283E"/>
    <w:rsid w:val="00532BC8"/>
    <w:rsid w:val="00532D71"/>
    <w:rsid w:val="00533D8E"/>
    <w:rsid w:val="0053505D"/>
    <w:rsid w:val="005350A1"/>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79B"/>
    <w:rsid w:val="00557BB1"/>
    <w:rsid w:val="005612B6"/>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D60"/>
    <w:rsid w:val="00567DA7"/>
    <w:rsid w:val="00570AF4"/>
    <w:rsid w:val="0057109D"/>
    <w:rsid w:val="005711CC"/>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68E6"/>
    <w:rsid w:val="00587D35"/>
    <w:rsid w:val="0059027F"/>
    <w:rsid w:val="00590CC4"/>
    <w:rsid w:val="00590D69"/>
    <w:rsid w:val="00592782"/>
    <w:rsid w:val="00592D74"/>
    <w:rsid w:val="005953E2"/>
    <w:rsid w:val="00595802"/>
    <w:rsid w:val="005959BE"/>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01B1"/>
    <w:rsid w:val="005C1418"/>
    <w:rsid w:val="005C2534"/>
    <w:rsid w:val="005C287D"/>
    <w:rsid w:val="005C2E49"/>
    <w:rsid w:val="005C4562"/>
    <w:rsid w:val="005C4A08"/>
    <w:rsid w:val="005C4B82"/>
    <w:rsid w:val="005C4D53"/>
    <w:rsid w:val="005C4FF8"/>
    <w:rsid w:val="005C5249"/>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3C47"/>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B9"/>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1ECC"/>
    <w:rsid w:val="006B208B"/>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54B"/>
    <w:rsid w:val="006E5FF9"/>
    <w:rsid w:val="006E6BCF"/>
    <w:rsid w:val="006E6FB9"/>
    <w:rsid w:val="006E74DA"/>
    <w:rsid w:val="006E7EDE"/>
    <w:rsid w:val="006F030E"/>
    <w:rsid w:val="006F03AA"/>
    <w:rsid w:val="006F051F"/>
    <w:rsid w:val="006F0D13"/>
    <w:rsid w:val="006F1174"/>
    <w:rsid w:val="006F1B47"/>
    <w:rsid w:val="006F2B25"/>
    <w:rsid w:val="006F31E3"/>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B81"/>
    <w:rsid w:val="00710251"/>
    <w:rsid w:val="00710F1E"/>
    <w:rsid w:val="00711206"/>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168D"/>
    <w:rsid w:val="007524E0"/>
    <w:rsid w:val="00753139"/>
    <w:rsid w:val="0075464F"/>
    <w:rsid w:val="00754F43"/>
    <w:rsid w:val="00755523"/>
    <w:rsid w:val="007556E8"/>
    <w:rsid w:val="00755835"/>
    <w:rsid w:val="00760058"/>
    <w:rsid w:val="00760B35"/>
    <w:rsid w:val="0076512D"/>
    <w:rsid w:val="00765862"/>
    <w:rsid w:val="00766614"/>
    <w:rsid w:val="00766FF0"/>
    <w:rsid w:val="00767C9C"/>
    <w:rsid w:val="00770974"/>
    <w:rsid w:val="00771164"/>
    <w:rsid w:val="007724EB"/>
    <w:rsid w:val="0077287D"/>
    <w:rsid w:val="00774B64"/>
    <w:rsid w:val="00774C30"/>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86C2B"/>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B1E"/>
    <w:rsid w:val="007A5020"/>
    <w:rsid w:val="007A5B69"/>
    <w:rsid w:val="007A6152"/>
    <w:rsid w:val="007A63B7"/>
    <w:rsid w:val="007A6734"/>
    <w:rsid w:val="007A6B07"/>
    <w:rsid w:val="007A76CD"/>
    <w:rsid w:val="007B0B42"/>
    <w:rsid w:val="007B0B74"/>
    <w:rsid w:val="007B0EB2"/>
    <w:rsid w:val="007B1288"/>
    <w:rsid w:val="007B1CD8"/>
    <w:rsid w:val="007B2758"/>
    <w:rsid w:val="007B2EA5"/>
    <w:rsid w:val="007B324B"/>
    <w:rsid w:val="007B3883"/>
    <w:rsid w:val="007B3ACD"/>
    <w:rsid w:val="007B3C99"/>
    <w:rsid w:val="007B468A"/>
    <w:rsid w:val="007B4EA9"/>
    <w:rsid w:val="007B512A"/>
    <w:rsid w:val="007B53DB"/>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1D"/>
    <w:rsid w:val="007D7821"/>
    <w:rsid w:val="007E018E"/>
    <w:rsid w:val="007E0201"/>
    <w:rsid w:val="007E050E"/>
    <w:rsid w:val="007E0D23"/>
    <w:rsid w:val="007E0D47"/>
    <w:rsid w:val="007E1870"/>
    <w:rsid w:val="007E1878"/>
    <w:rsid w:val="007E28DA"/>
    <w:rsid w:val="007E307E"/>
    <w:rsid w:val="007E35D9"/>
    <w:rsid w:val="007E3887"/>
    <w:rsid w:val="007E3898"/>
    <w:rsid w:val="007E3A92"/>
    <w:rsid w:val="007E448C"/>
    <w:rsid w:val="007E4FCF"/>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5CD"/>
    <w:rsid w:val="00817669"/>
    <w:rsid w:val="00817A3C"/>
    <w:rsid w:val="00820014"/>
    <w:rsid w:val="00820030"/>
    <w:rsid w:val="00820A96"/>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6CE"/>
    <w:rsid w:val="0085642E"/>
    <w:rsid w:val="00856CC2"/>
    <w:rsid w:val="00857379"/>
    <w:rsid w:val="00857A88"/>
    <w:rsid w:val="0086037A"/>
    <w:rsid w:val="00860D88"/>
    <w:rsid w:val="008611FE"/>
    <w:rsid w:val="0086172B"/>
    <w:rsid w:val="00862077"/>
    <w:rsid w:val="008626E7"/>
    <w:rsid w:val="008637E3"/>
    <w:rsid w:val="0086403E"/>
    <w:rsid w:val="00865176"/>
    <w:rsid w:val="0086578A"/>
    <w:rsid w:val="008660EC"/>
    <w:rsid w:val="008664CD"/>
    <w:rsid w:val="0086690B"/>
    <w:rsid w:val="00866E54"/>
    <w:rsid w:val="00867203"/>
    <w:rsid w:val="008679FB"/>
    <w:rsid w:val="00867E0C"/>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5242"/>
    <w:rsid w:val="00885361"/>
    <w:rsid w:val="0088647F"/>
    <w:rsid w:val="00886A30"/>
    <w:rsid w:val="00886C8F"/>
    <w:rsid w:val="0088774A"/>
    <w:rsid w:val="0089041D"/>
    <w:rsid w:val="00890B17"/>
    <w:rsid w:val="0089170F"/>
    <w:rsid w:val="00891796"/>
    <w:rsid w:val="00891856"/>
    <w:rsid w:val="008921C2"/>
    <w:rsid w:val="0089230B"/>
    <w:rsid w:val="008927E7"/>
    <w:rsid w:val="00892ABB"/>
    <w:rsid w:val="00892B1C"/>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68B"/>
    <w:rsid w:val="008A79EB"/>
    <w:rsid w:val="008A7BCB"/>
    <w:rsid w:val="008B2367"/>
    <w:rsid w:val="008B243D"/>
    <w:rsid w:val="008B2708"/>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59D5"/>
    <w:rsid w:val="008D6B70"/>
    <w:rsid w:val="008D6E57"/>
    <w:rsid w:val="008D7987"/>
    <w:rsid w:val="008D7BC9"/>
    <w:rsid w:val="008E027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062"/>
    <w:rsid w:val="009563F5"/>
    <w:rsid w:val="00957181"/>
    <w:rsid w:val="009579DE"/>
    <w:rsid w:val="009611A9"/>
    <w:rsid w:val="0096219C"/>
    <w:rsid w:val="0096272D"/>
    <w:rsid w:val="00963969"/>
    <w:rsid w:val="009641BD"/>
    <w:rsid w:val="00964C64"/>
    <w:rsid w:val="009657A0"/>
    <w:rsid w:val="00966881"/>
    <w:rsid w:val="00967954"/>
    <w:rsid w:val="00970217"/>
    <w:rsid w:val="009718C2"/>
    <w:rsid w:val="009718D7"/>
    <w:rsid w:val="00971F24"/>
    <w:rsid w:val="009720BC"/>
    <w:rsid w:val="0097252D"/>
    <w:rsid w:val="009733C5"/>
    <w:rsid w:val="009734C2"/>
    <w:rsid w:val="009737BD"/>
    <w:rsid w:val="00973F55"/>
    <w:rsid w:val="009740F4"/>
    <w:rsid w:val="00974113"/>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AA6"/>
    <w:rsid w:val="00986E9B"/>
    <w:rsid w:val="00987AE6"/>
    <w:rsid w:val="00987B22"/>
    <w:rsid w:val="00987BFC"/>
    <w:rsid w:val="0099045E"/>
    <w:rsid w:val="00990638"/>
    <w:rsid w:val="00990808"/>
    <w:rsid w:val="00990976"/>
    <w:rsid w:val="009910D7"/>
    <w:rsid w:val="009911A9"/>
    <w:rsid w:val="00991B88"/>
    <w:rsid w:val="00991BD1"/>
    <w:rsid w:val="00991F7D"/>
    <w:rsid w:val="00992807"/>
    <w:rsid w:val="00992842"/>
    <w:rsid w:val="00993427"/>
    <w:rsid w:val="00995D02"/>
    <w:rsid w:val="00997126"/>
    <w:rsid w:val="0099755D"/>
    <w:rsid w:val="00997CF6"/>
    <w:rsid w:val="00997D69"/>
    <w:rsid w:val="009A059F"/>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171"/>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2"/>
    <w:rsid w:val="009E020A"/>
    <w:rsid w:val="009E10B9"/>
    <w:rsid w:val="009E15B9"/>
    <w:rsid w:val="009E21F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C9C"/>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466"/>
    <w:rsid w:val="00A446A9"/>
    <w:rsid w:val="00A453EB"/>
    <w:rsid w:val="00A45730"/>
    <w:rsid w:val="00A462A7"/>
    <w:rsid w:val="00A47B9D"/>
    <w:rsid w:val="00A47D13"/>
    <w:rsid w:val="00A47E70"/>
    <w:rsid w:val="00A507A9"/>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1732"/>
    <w:rsid w:val="00A62258"/>
    <w:rsid w:val="00A63D47"/>
    <w:rsid w:val="00A64F9C"/>
    <w:rsid w:val="00A6573A"/>
    <w:rsid w:val="00A65940"/>
    <w:rsid w:val="00A65C63"/>
    <w:rsid w:val="00A65C6A"/>
    <w:rsid w:val="00A66046"/>
    <w:rsid w:val="00A674D9"/>
    <w:rsid w:val="00A675AC"/>
    <w:rsid w:val="00A679AD"/>
    <w:rsid w:val="00A70174"/>
    <w:rsid w:val="00A706B7"/>
    <w:rsid w:val="00A707F0"/>
    <w:rsid w:val="00A70E63"/>
    <w:rsid w:val="00A71AC2"/>
    <w:rsid w:val="00A723C7"/>
    <w:rsid w:val="00A72E87"/>
    <w:rsid w:val="00A74583"/>
    <w:rsid w:val="00A74DF4"/>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20"/>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2E38"/>
    <w:rsid w:val="00AB33D5"/>
    <w:rsid w:val="00AB344B"/>
    <w:rsid w:val="00AB3489"/>
    <w:rsid w:val="00AB3802"/>
    <w:rsid w:val="00AB4008"/>
    <w:rsid w:val="00AB4EAC"/>
    <w:rsid w:val="00AB5385"/>
    <w:rsid w:val="00AB5DCF"/>
    <w:rsid w:val="00AB6A24"/>
    <w:rsid w:val="00AB7114"/>
    <w:rsid w:val="00AB7549"/>
    <w:rsid w:val="00AB774F"/>
    <w:rsid w:val="00AB7760"/>
    <w:rsid w:val="00AB7D45"/>
    <w:rsid w:val="00AC1478"/>
    <w:rsid w:val="00AC3DCF"/>
    <w:rsid w:val="00AC505B"/>
    <w:rsid w:val="00AC5450"/>
    <w:rsid w:val="00AC57D9"/>
    <w:rsid w:val="00AC5C8A"/>
    <w:rsid w:val="00AC62B8"/>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4926"/>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6D30"/>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14E4"/>
    <w:rsid w:val="00B21C0B"/>
    <w:rsid w:val="00B21D1B"/>
    <w:rsid w:val="00B222CE"/>
    <w:rsid w:val="00B22C33"/>
    <w:rsid w:val="00B22DF2"/>
    <w:rsid w:val="00B23443"/>
    <w:rsid w:val="00B24132"/>
    <w:rsid w:val="00B246F7"/>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C"/>
    <w:rsid w:val="00B3360E"/>
    <w:rsid w:val="00B3392A"/>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591"/>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939"/>
    <w:rsid w:val="00BC3E5F"/>
    <w:rsid w:val="00BC4139"/>
    <w:rsid w:val="00BC4F52"/>
    <w:rsid w:val="00BC69DD"/>
    <w:rsid w:val="00BC76AC"/>
    <w:rsid w:val="00BD0FA0"/>
    <w:rsid w:val="00BD1032"/>
    <w:rsid w:val="00BD1F08"/>
    <w:rsid w:val="00BD279D"/>
    <w:rsid w:val="00BD2825"/>
    <w:rsid w:val="00BD368D"/>
    <w:rsid w:val="00BD3D68"/>
    <w:rsid w:val="00BD4CEC"/>
    <w:rsid w:val="00BD53C7"/>
    <w:rsid w:val="00BD55A7"/>
    <w:rsid w:val="00BD58C6"/>
    <w:rsid w:val="00BD5D05"/>
    <w:rsid w:val="00BD5DF5"/>
    <w:rsid w:val="00BD6BB8"/>
    <w:rsid w:val="00BD7646"/>
    <w:rsid w:val="00BE1FF5"/>
    <w:rsid w:val="00BE26F4"/>
    <w:rsid w:val="00BE29EE"/>
    <w:rsid w:val="00BE5214"/>
    <w:rsid w:val="00BE5353"/>
    <w:rsid w:val="00BE5551"/>
    <w:rsid w:val="00BE64E1"/>
    <w:rsid w:val="00BE6D70"/>
    <w:rsid w:val="00BE7471"/>
    <w:rsid w:val="00BE74E6"/>
    <w:rsid w:val="00BE7B19"/>
    <w:rsid w:val="00BE7C1A"/>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430"/>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0C7"/>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6C"/>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6D29"/>
    <w:rsid w:val="00C77093"/>
    <w:rsid w:val="00C7709D"/>
    <w:rsid w:val="00C7732F"/>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2E4D"/>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1B"/>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5A7"/>
    <w:rsid w:val="00CC5645"/>
    <w:rsid w:val="00CC5A16"/>
    <w:rsid w:val="00CC5AB5"/>
    <w:rsid w:val="00CC764E"/>
    <w:rsid w:val="00CC7666"/>
    <w:rsid w:val="00CC7C69"/>
    <w:rsid w:val="00CD0016"/>
    <w:rsid w:val="00CD019E"/>
    <w:rsid w:val="00CD0E2A"/>
    <w:rsid w:val="00CD190C"/>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DB3"/>
    <w:rsid w:val="00D07DF8"/>
    <w:rsid w:val="00D10097"/>
    <w:rsid w:val="00D10BA4"/>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564D"/>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0EB3"/>
    <w:rsid w:val="00D91B1E"/>
    <w:rsid w:val="00D927D9"/>
    <w:rsid w:val="00D933C8"/>
    <w:rsid w:val="00D93F6D"/>
    <w:rsid w:val="00D94AFC"/>
    <w:rsid w:val="00D94B91"/>
    <w:rsid w:val="00D94C39"/>
    <w:rsid w:val="00D952FB"/>
    <w:rsid w:val="00D95C69"/>
    <w:rsid w:val="00D96AA5"/>
    <w:rsid w:val="00D97E25"/>
    <w:rsid w:val="00DA1154"/>
    <w:rsid w:val="00DA17F3"/>
    <w:rsid w:val="00DA1D29"/>
    <w:rsid w:val="00DA32C6"/>
    <w:rsid w:val="00DA399E"/>
    <w:rsid w:val="00DA3B03"/>
    <w:rsid w:val="00DA45C3"/>
    <w:rsid w:val="00DA4BF0"/>
    <w:rsid w:val="00DA670B"/>
    <w:rsid w:val="00DA7571"/>
    <w:rsid w:val="00DA7AC8"/>
    <w:rsid w:val="00DB0248"/>
    <w:rsid w:val="00DB088E"/>
    <w:rsid w:val="00DB0C5E"/>
    <w:rsid w:val="00DB101A"/>
    <w:rsid w:val="00DB15AC"/>
    <w:rsid w:val="00DB2239"/>
    <w:rsid w:val="00DB3AEF"/>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1341"/>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616"/>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C45"/>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A"/>
    <w:rsid w:val="00E653FB"/>
    <w:rsid w:val="00E65659"/>
    <w:rsid w:val="00E662C4"/>
    <w:rsid w:val="00E66C18"/>
    <w:rsid w:val="00E66E2F"/>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0A64"/>
    <w:rsid w:val="00EB118B"/>
    <w:rsid w:val="00EB1261"/>
    <w:rsid w:val="00EB1C3D"/>
    <w:rsid w:val="00EB2DA2"/>
    <w:rsid w:val="00EB2E79"/>
    <w:rsid w:val="00EB356F"/>
    <w:rsid w:val="00EB372E"/>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98D"/>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5969"/>
    <w:rsid w:val="00EF619B"/>
    <w:rsid w:val="00EF7206"/>
    <w:rsid w:val="00F00A50"/>
    <w:rsid w:val="00F01346"/>
    <w:rsid w:val="00F01A1A"/>
    <w:rsid w:val="00F01A61"/>
    <w:rsid w:val="00F01FE0"/>
    <w:rsid w:val="00F021A2"/>
    <w:rsid w:val="00F02445"/>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5E71"/>
    <w:rsid w:val="00F261AA"/>
    <w:rsid w:val="00F261B6"/>
    <w:rsid w:val="00F26739"/>
    <w:rsid w:val="00F271E4"/>
    <w:rsid w:val="00F276C6"/>
    <w:rsid w:val="00F300FB"/>
    <w:rsid w:val="00F3037B"/>
    <w:rsid w:val="00F30935"/>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7B3"/>
    <w:rsid w:val="00F53D53"/>
    <w:rsid w:val="00F544EB"/>
    <w:rsid w:val="00F54759"/>
    <w:rsid w:val="00F5563B"/>
    <w:rsid w:val="00F55691"/>
    <w:rsid w:val="00F55759"/>
    <w:rsid w:val="00F56184"/>
    <w:rsid w:val="00F56300"/>
    <w:rsid w:val="00F57B8B"/>
    <w:rsid w:val="00F610F5"/>
    <w:rsid w:val="00F613C5"/>
    <w:rsid w:val="00F61EA0"/>
    <w:rsid w:val="00F63FD1"/>
    <w:rsid w:val="00F645E6"/>
    <w:rsid w:val="00F64B48"/>
    <w:rsid w:val="00F6595C"/>
    <w:rsid w:val="00F66169"/>
    <w:rsid w:val="00F66827"/>
    <w:rsid w:val="00F66C34"/>
    <w:rsid w:val="00F66CDA"/>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973"/>
    <w:rsid w:val="00FB16C8"/>
    <w:rsid w:val="00FB1977"/>
    <w:rsid w:val="00FB21D9"/>
    <w:rsid w:val="00FB508B"/>
    <w:rsid w:val="00FB5200"/>
    <w:rsid w:val="00FB5216"/>
    <w:rsid w:val="00FB58C2"/>
    <w:rsid w:val="00FB5E63"/>
    <w:rsid w:val="00FB6386"/>
    <w:rsid w:val="00FB72AC"/>
    <w:rsid w:val="00FB7CB4"/>
    <w:rsid w:val="00FB7F21"/>
    <w:rsid w:val="00FC0564"/>
    <w:rsid w:val="00FC0BA2"/>
    <w:rsid w:val="00FC0CFA"/>
    <w:rsid w:val="00FC10B2"/>
    <w:rsid w:val="00FC21CD"/>
    <w:rsid w:val="00FC26B4"/>
    <w:rsid w:val="00FC3307"/>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6FCD"/>
    <w:rsid w:val="00FE7BB7"/>
    <w:rsid w:val="00FF010F"/>
    <w:rsid w:val="00FF0AB8"/>
    <w:rsid w:val="00FF104A"/>
    <w:rsid w:val="00FF17C8"/>
    <w:rsid w:val="00FF27D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4949126">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2225479">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9573311">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775837">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1077018">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9925905">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4C87F-93E3-4566-9E99-E674635AE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2</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28</cp:revision>
  <dcterms:created xsi:type="dcterms:W3CDTF">2021-01-13T08:20:00Z</dcterms:created>
  <dcterms:modified xsi:type="dcterms:W3CDTF">2021-01-15T10:07:00Z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